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F883B" w14:textId="317BFFE1" w:rsidR="00DA6FD1" w:rsidRPr="00595B23" w:rsidRDefault="000E669B" w:rsidP="00DA6FD1">
      <w:pPr>
        <w:widowControl w:val="0"/>
        <w:autoSpaceDE w:val="0"/>
        <w:autoSpaceDN w:val="0"/>
        <w:adjustRightInd w:val="0"/>
        <w:spacing w:before="1320" w:line="300" w:lineRule="atLeast"/>
        <w:jc w:val="right"/>
        <w:textAlignment w:val="center"/>
        <w:rPr>
          <w:rFonts w:ascii="Arial" w:hAnsi="Arial" w:cs="ArialMT"/>
          <w:color w:val="000000"/>
          <w:sz w:val="20"/>
          <w:szCs w:val="20"/>
          <w:lang w:val="pl-PL"/>
        </w:rPr>
      </w:pPr>
      <w:r>
        <w:rPr>
          <w:rFonts w:ascii="Arial" w:hAnsi="Arial" w:cs="ArialMT"/>
          <w:color w:val="000000"/>
          <w:sz w:val="20"/>
          <w:szCs w:val="20"/>
          <w:lang w:val="pl-PL"/>
        </w:rPr>
        <w:t xml:space="preserve">Warszawa, </w:t>
      </w:r>
      <w:r w:rsidR="005E1B4D">
        <w:rPr>
          <w:rFonts w:ascii="Arial" w:hAnsi="Arial" w:cs="ArialMT"/>
          <w:color w:val="000000"/>
          <w:sz w:val="20"/>
          <w:szCs w:val="20"/>
          <w:lang w:val="pl-PL"/>
        </w:rPr>
        <w:t>14 października</w:t>
      </w:r>
      <w:r w:rsidR="005D2797">
        <w:rPr>
          <w:rFonts w:ascii="Arial" w:hAnsi="Arial" w:cs="ArialMT"/>
          <w:color w:val="000000"/>
          <w:sz w:val="20"/>
          <w:szCs w:val="20"/>
          <w:lang w:val="pl-PL"/>
        </w:rPr>
        <w:t xml:space="preserve"> </w:t>
      </w:r>
      <w:r w:rsidRPr="00595B23">
        <w:rPr>
          <w:rFonts w:ascii="Arial" w:hAnsi="Arial" w:cs="ArialMT"/>
          <w:color w:val="000000"/>
          <w:sz w:val="20"/>
          <w:szCs w:val="20"/>
          <w:lang w:val="pl-PL"/>
        </w:rPr>
        <w:t>20</w:t>
      </w:r>
      <w:r w:rsidR="00E873F6">
        <w:rPr>
          <w:rFonts w:ascii="Arial" w:hAnsi="Arial" w:cs="ArialMT"/>
          <w:color w:val="000000"/>
          <w:sz w:val="20"/>
          <w:szCs w:val="20"/>
          <w:lang w:val="pl-PL"/>
        </w:rPr>
        <w:t>20</w:t>
      </w:r>
      <w:r w:rsidRPr="00595B23">
        <w:rPr>
          <w:rFonts w:ascii="Arial" w:hAnsi="Arial" w:cs="ArialMT"/>
          <w:color w:val="000000"/>
          <w:sz w:val="20"/>
          <w:szCs w:val="20"/>
          <w:lang w:val="pl-PL"/>
        </w:rPr>
        <w:t xml:space="preserve"> r.</w:t>
      </w:r>
    </w:p>
    <w:p w14:paraId="3C4A2FFA" w14:textId="77777777" w:rsidR="00DA6FD1" w:rsidRPr="00281EB7" w:rsidRDefault="000E669B" w:rsidP="00DA6FD1">
      <w:pPr>
        <w:spacing w:before="1418" w:after="1134"/>
        <w:jc w:val="right"/>
        <w:rPr>
          <w:rFonts w:ascii="Arial" w:hAnsi="Arial" w:cs="ArialMT"/>
          <w:b/>
          <w:bCs/>
          <w:color w:val="BEC64B" w:themeColor="accent5"/>
          <w:sz w:val="16"/>
          <w:szCs w:val="16"/>
          <w:lang w:val="pl-PL"/>
        </w:rPr>
      </w:pPr>
      <w:r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 xml:space="preserve">Budowa </w:t>
      </w:r>
      <w:r w:rsidR="00F26F2F"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>inwestycji</w:t>
      </w:r>
      <w:r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 xml:space="preserve"> </w:t>
      </w:r>
      <w:proofErr w:type="spellStart"/>
      <w:r w:rsidR="009F4B43"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>wolaRE</w:t>
      </w:r>
      <w:proofErr w:type="spellEnd"/>
      <w:r w:rsidR="009F4B43"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 xml:space="preserve"> </w:t>
      </w:r>
      <w:r>
        <w:rPr>
          <w:rFonts w:ascii="Arial" w:hAnsi="Arial" w:cs="ArialMT"/>
          <w:b/>
          <w:bCs/>
          <w:color w:val="BEC64B" w:themeColor="accent5"/>
          <w:sz w:val="32"/>
          <w:szCs w:val="32"/>
          <w:lang w:val="pl-PL"/>
        </w:rPr>
        <w:t>zakończona</w:t>
      </w:r>
    </w:p>
    <w:p w14:paraId="3EA8A7E5" w14:textId="77777777" w:rsidR="00731BDC" w:rsidRDefault="000E669B" w:rsidP="003466C8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</w:pP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BPI Real </w:t>
      </w:r>
      <w:proofErr w:type="spellStart"/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Estate</w:t>
      </w:r>
      <w:proofErr w:type="spellEnd"/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Poland zakończyło budowę kolejnej inwestycji na warszawskiej Woli. Nowoczesny budynek </w:t>
      </w:r>
      <w:proofErr w:type="spellStart"/>
      <w:r w:rsidR="00C42221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wolaRE</w:t>
      </w:r>
      <w:proofErr w:type="spellEnd"/>
      <w:r w:rsidR="00C42221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</w:t>
      </w:r>
      <w:r w:rsidR="004E06A6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znajdujący się przy ul. </w:t>
      </w:r>
      <w:proofErr w:type="spellStart"/>
      <w:r w:rsidR="004E06A6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Ostroroga</w:t>
      </w:r>
      <w:proofErr w:type="spellEnd"/>
      <w:r w:rsidR="004E06A6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21 </w:t>
      </w:r>
      <w:r w:rsidR="00AC3F33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otrzymał pozwolenie na użytkowanie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. Na finiszu jest także </w:t>
      </w:r>
      <w:r w:rsidR="00AC3F33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sprzedaż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mieszkań w inwestycji. W </w:t>
      </w:r>
      <w:r w:rsidR="00AC3F33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ofercie 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belgijskiego dewelopera zostało </w:t>
      </w:r>
      <w:r w:rsidR="00A46170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jest </w:t>
      </w:r>
      <w:r w:rsidR="00AC3F33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już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tylko</w:t>
      </w:r>
      <w:r w:rsidR="00A46170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</w:t>
      </w:r>
      <w:r w:rsidR="009D2AE1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13 </w:t>
      </w:r>
      <w:r w:rsidR="00AC3F33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ostatni</w:t>
      </w:r>
      <w:r w:rsidR="00A46170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ch</w:t>
      </w:r>
      <w:r w:rsidR="00AC3F33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lokal</w:t>
      </w:r>
      <w:r w:rsidR="00A46170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i</w:t>
      </w:r>
      <w:r w:rsidR="00AC3F33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.</w:t>
      </w:r>
      <w:r w:rsidR="00AC3F33" w:rsidRPr="00AC3F33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</w:t>
      </w:r>
      <w:proofErr w:type="spellStart"/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wolaR</w:t>
      </w:r>
      <w:r w:rsidR="00651460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E</w:t>
      </w:r>
      <w:proofErr w:type="spellEnd"/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jest trzecim projektem BPI zrealizowan</w:t>
      </w:r>
      <w:r w:rsidR="00651460"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>ym</w:t>
      </w:r>
      <w:r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  <w:t xml:space="preserve"> w tej wyjątkowo atrakcyjnej lokalizacji. Inwestycja powstała zaledwie 4 km od ścisłego centrum Warszawy z dogodnym dojazdem do niemal każdej części miasta.</w:t>
      </w:r>
    </w:p>
    <w:p w14:paraId="051F5D12" w14:textId="14FA43DC" w:rsidR="00B43EB3" w:rsidRDefault="00731BDC" w:rsidP="00731BDC">
      <w:pPr>
        <w:widowControl w:val="0"/>
        <w:autoSpaceDE w:val="0"/>
        <w:autoSpaceDN w:val="0"/>
        <w:adjustRightInd w:val="0"/>
        <w:spacing w:before="240" w:after="200" w:line="360" w:lineRule="auto"/>
        <w:jc w:val="center"/>
        <w:textAlignment w:val="center"/>
        <w:rPr>
          <w:rFonts w:asciiTheme="majorHAnsi" w:hAnsiTheme="majorHAnsi" w:cstheme="majorHAnsi"/>
          <w:b/>
          <w:color w:val="000000"/>
          <w:sz w:val="20"/>
          <w:szCs w:val="20"/>
          <w:lang w:val="pl-PL"/>
        </w:rPr>
      </w:pPr>
      <w:r>
        <w:rPr>
          <w:rFonts w:asciiTheme="majorHAnsi" w:hAnsiTheme="majorHAnsi" w:cstheme="majorHAnsi"/>
          <w:b/>
          <w:noProof/>
          <w:color w:val="000000"/>
          <w:sz w:val="20"/>
          <w:szCs w:val="20"/>
          <w:lang w:val="pl-PL"/>
        </w:rPr>
        <w:drawing>
          <wp:inline distT="0" distB="0" distL="0" distR="0" wp14:anchorId="600A06D1" wp14:editId="383237AF">
            <wp:extent cx="4286250" cy="3214689"/>
            <wp:effectExtent l="0" t="0" r="0" b="5080"/>
            <wp:docPr id="3" name="Obraz 3" descr="Obraz zawierający zewnętrzne, miasto, budynek, duż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zewnętrzne, miasto, budynek, duży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7050" cy="322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2773" w14:textId="46A6359D" w:rsidR="00A46170" w:rsidRPr="001C0AF3" w:rsidRDefault="000E669B" w:rsidP="00A46170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</w:pPr>
      <w:r>
        <w:rPr>
          <w:rFonts w:asciiTheme="majorHAnsi" w:hAnsiTheme="majorHAnsi" w:cstheme="majorHAnsi"/>
          <w:i/>
          <w:sz w:val="20"/>
          <w:szCs w:val="20"/>
          <w:lang w:val="pl-PL"/>
        </w:rPr>
        <w:lastRenderedPageBreak/>
        <w:t>–</w:t>
      </w:r>
      <w:r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 </w:t>
      </w:r>
      <w:proofErr w:type="spellStart"/>
      <w:r w:rsidRPr="00A07EB8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>wolaRE</w:t>
      </w:r>
      <w:proofErr w:type="spellEnd"/>
      <w:r w:rsidRPr="00A07EB8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 to </w:t>
      </w:r>
      <w:r w:rsidR="00B43EB3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kolejny </w:t>
      </w:r>
      <w:r w:rsidR="005F0B91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>z</w:t>
      </w:r>
      <w:r w:rsidR="00B43EB3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realizowany przez nas projekt, który </w:t>
      </w:r>
      <w:r w:rsidR="001D725D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>pokazuje stale rosnący potencjał Woli, jako atrakcyjnego miejsca do życia zarówno pod kątem bliskiej odległości od centrum, doskonałej komunikacji</w:t>
      </w:r>
      <w:r w:rsidR="009D2AE1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>,</w:t>
      </w:r>
      <w:r w:rsidR="001D725D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 jak i rozbudowanej infrastruktury miejskiej. Dodając do tego nowoczesn</w:t>
      </w:r>
      <w:r w:rsidR="00651460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>ą</w:t>
      </w:r>
      <w:r w:rsidR="001D725D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 architekturę, wysok</w:t>
      </w:r>
      <w:r w:rsidR="00651460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>ą</w:t>
      </w:r>
      <w:r w:rsidR="001D725D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 jakość wykończenia oraz funkcjonalne rozkłady mieszkań, nie dziwi fakt, że </w:t>
      </w:r>
      <w:proofErr w:type="spellStart"/>
      <w:r w:rsidR="001D725D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>wolaRE</w:t>
      </w:r>
      <w:proofErr w:type="spellEnd"/>
      <w:r w:rsidR="001D725D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 to </w:t>
      </w:r>
      <w:r w:rsidR="003E032D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już trzeci </w:t>
      </w:r>
      <w:r w:rsidR="001D725D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budynek zrealizowany przez nas w tej lokalizacji, w którym niemal </w:t>
      </w:r>
      <w:r w:rsidR="001D725D" w:rsidRPr="001D725D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>wszystkie mieszkania zostały sprzedane przed zakończeniem budowy</w:t>
      </w:r>
      <w:r w:rsidR="001D725D"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 </w:t>
      </w:r>
      <w:r>
        <w:rPr>
          <w:rFonts w:asciiTheme="majorHAnsi" w:hAnsiTheme="majorHAnsi" w:cstheme="majorHAnsi"/>
          <w:i/>
          <w:color w:val="000000"/>
          <w:sz w:val="20"/>
          <w:szCs w:val="20"/>
          <w:lang w:val="pl-PL"/>
        </w:rPr>
        <w:t xml:space="preserve">– </w:t>
      </w:r>
      <w:r w:rsidR="001D725D">
        <w:rPr>
          <w:rFonts w:asciiTheme="majorHAnsi" w:hAnsiTheme="majorHAnsi" w:cstheme="majorHAnsi"/>
          <w:color w:val="000000"/>
          <w:sz w:val="20"/>
          <w:szCs w:val="20"/>
          <w:lang w:val="pl-PL"/>
        </w:rPr>
        <w:t>mówi</w:t>
      </w:r>
      <w:r w:rsidR="006C7DD6"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 </w:t>
      </w:r>
      <w:r>
        <w:rPr>
          <w:rFonts w:asciiTheme="majorHAnsi" w:hAnsiTheme="majorHAnsi" w:cstheme="majorHAnsi"/>
          <w:color w:val="000000"/>
          <w:sz w:val="20"/>
          <w:szCs w:val="20"/>
          <w:lang w:val="pl-PL"/>
        </w:rPr>
        <w:t>Wojciech Smolak, Dyrektor Sprzedaży i Marketingu</w:t>
      </w:r>
      <w:r w:rsidR="00651460"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 </w:t>
      </w:r>
      <w:r w:rsidR="00651460">
        <w:rPr>
          <w:rFonts w:ascii="ArialMT" w:hAnsi="ArialMT" w:cs="ArialMT"/>
          <w:iCs/>
          <w:color w:val="000000"/>
          <w:sz w:val="20"/>
          <w:szCs w:val="20"/>
          <w:lang w:val="pl-PL"/>
        </w:rPr>
        <w:t xml:space="preserve">BPI Real </w:t>
      </w:r>
      <w:proofErr w:type="spellStart"/>
      <w:r w:rsidR="00651460">
        <w:rPr>
          <w:rFonts w:ascii="ArialMT" w:hAnsi="ArialMT" w:cs="ArialMT"/>
          <w:iCs/>
          <w:color w:val="000000"/>
          <w:sz w:val="20"/>
          <w:szCs w:val="20"/>
          <w:lang w:val="pl-PL"/>
        </w:rPr>
        <w:t>Estate</w:t>
      </w:r>
      <w:proofErr w:type="spellEnd"/>
      <w:r w:rsidR="00651460">
        <w:rPr>
          <w:rFonts w:ascii="ArialMT" w:hAnsi="ArialMT" w:cs="ArialMT"/>
          <w:iCs/>
          <w:color w:val="000000"/>
          <w:sz w:val="20"/>
          <w:szCs w:val="20"/>
          <w:lang w:val="pl-PL"/>
        </w:rPr>
        <w:t xml:space="preserve"> Poland</w:t>
      </w:r>
      <w:r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. </w:t>
      </w:r>
    </w:p>
    <w:p w14:paraId="47F02B30" w14:textId="7163ACA9" w:rsidR="00806B9D" w:rsidRPr="001F6B9E" w:rsidRDefault="000E669B" w:rsidP="00806B9D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Inwestycja </w:t>
      </w:r>
      <w:proofErr w:type="spellStart"/>
      <w:r w:rsidRPr="003D216F">
        <w:rPr>
          <w:rFonts w:asciiTheme="majorHAnsi" w:hAnsiTheme="majorHAnsi" w:cstheme="majorHAnsi"/>
          <w:color w:val="000000"/>
          <w:sz w:val="20"/>
          <w:szCs w:val="20"/>
          <w:lang w:val="pl-PL"/>
        </w:rPr>
        <w:t>wolaRE</w:t>
      </w:r>
      <w:proofErr w:type="spellEnd"/>
      <w:r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 znajduj</w:t>
      </w:r>
      <w:r w:rsidR="004E06A6">
        <w:rPr>
          <w:rFonts w:asciiTheme="majorHAnsi" w:hAnsiTheme="majorHAnsi" w:cstheme="majorHAnsi"/>
          <w:color w:val="000000"/>
          <w:sz w:val="20"/>
          <w:szCs w:val="20"/>
          <w:lang w:val="pl-PL"/>
        </w:rPr>
        <w:t>e</w:t>
      </w:r>
      <w:r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 się </w:t>
      </w:r>
      <w:r w:rsidR="007F2EFA" w:rsidRPr="003D216F"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przy ul. </w:t>
      </w:r>
      <w:proofErr w:type="spellStart"/>
      <w:r w:rsidR="007F2EFA" w:rsidRPr="003D216F">
        <w:rPr>
          <w:rFonts w:asciiTheme="majorHAnsi" w:hAnsiTheme="majorHAnsi" w:cstheme="majorHAnsi"/>
          <w:color w:val="000000"/>
          <w:sz w:val="20"/>
          <w:szCs w:val="20"/>
          <w:lang w:val="pl-PL"/>
        </w:rPr>
        <w:t>Ostroroga</w:t>
      </w:r>
      <w:proofErr w:type="spellEnd"/>
      <w:r w:rsidR="007F2EFA"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 21</w:t>
      </w:r>
      <w:r w:rsidR="004E06A6">
        <w:rPr>
          <w:rFonts w:asciiTheme="majorHAnsi" w:hAnsiTheme="majorHAnsi" w:cstheme="majorHAnsi"/>
          <w:color w:val="000000"/>
          <w:sz w:val="20"/>
          <w:szCs w:val="20"/>
          <w:lang w:val="pl-PL"/>
        </w:rPr>
        <w:t>. Jest</w:t>
      </w:r>
      <w:r w:rsidR="00BB3E7E"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 </w:t>
      </w:r>
      <w:r w:rsidR="001C0AF3">
        <w:rPr>
          <w:rFonts w:asciiTheme="majorHAnsi" w:hAnsiTheme="majorHAnsi" w:cstheme="majorHAnsi"/>
          <w:sz w:val="20"/>
          <w:szCs w:val="20"/>
          <w:lang w:val="pl-PL"/>
        </w:rPr>
        <w:t>to</w:t>
      </w:r>
      <w:r w:rsidR="001C0AF3"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 </w:t>
      </w:r>
      <w:r w:rsidR="001C0AF3" w:rsidRPr="000B308B">
        <w:rPr>
          <w:rFonts w:asciiTheme="majorHAnsi" w:hAnsiTheme="majorHAnsi" w:cstheme="majorHAnsi"/>
          <w:sz w:val="20"/>
          <w:szCs w:val="20"/>
          <w:lang w:val="pl-PL"/>
        </w:rPr>
        <w:t xml:space="preserve">nowoczesny </w:t>
      </w:r>
      <w:r w:rsidR="001C0AF3">
        <w:rPr>
          <w:rFonts w:asciiTheme="majorHAnsi" w:hAnsiTheme="majorHAnsi" w:cstheme="majorHAnsi"/>
          <w:sz w:val="20"/>
          <w:szCs w:val="20"/>
          <w:lang w:val="pl-PL"/>
        </w:rPr>
        <w:t xml:space="preserve">6-piętrowy </w:t>
      </w:r>
      <w:r w:rsidR="001C0AF3" w:rsidRPr="000B308B">
        <w:rPr>
          <w:rFonts w:asciiTheme="majorHAnsi" w:hAnsiTheme="majorHAnsi" w:cstheme="majorHAnsi"/>
          <w:sz w:val="20"/>
          <w:szCs w:val="20"/>
          <w:lang w:val="pl-PL"/>
        </w:rPr>
        <w:t>budyn</w:t>
      </w:r>
      <w:r w:rsidR="001C0AF3">
        <w:rPr>
          <w:rFonts w:asciiTheme="majorHAnsi" w:hAnsiTheme="majorHAnsi" w:cstheme="majorHAnsi"/>
          <w:sz w:val="20"/>
          <w:szCs w:val="20"/>
          <w:lang w:val="pl-PL"/>
        </w:rPr>
        <w:t>e</w:t>
      </w:r>
      <w:r w:rsidR="001C0AF3" w:rsidRPr="000B308B">
        <w:rPr>
          <w:rFonts w:asciiTheme="majorHAnsi" w:hAnsiTheme="majorHAnsi" w:cstheme="majorHAnsi"/>
          <w:sz w:val="20"/>
          <w:szCs w:val="20"/>
          <w:lang w:val="pl-PL"/>
        </w:rPr>
        <w:t>k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, którego </w:t>
      </w:r>
      <w:r w:rsidR="00766F1A">
        <w:rPr>
          <w:rFonts w:asciiTheme="majorHAnsi" w:hAnsiTheme="majorHAnsi" w:cstheme="majorHAnsi"/>
          <w:sz w:val="20"/>
          <w:szCs w:val="20"/>
          <w:lang w:val="pl-PL"/>
        </w:rPr>
        <w:t>architektura</w:t>
      </w:r>
      <w:r w:rsidR="004E06A6">
        <w:rPr>
          <w:rFonts w:asciiTheme="majorHAnsi" w:hAnsiTheme="majorHAnsi" w:cstheme="majorHAnsi"/>
          <w:sz w:val="20"/>
          <w:szCs w:val="20"/>
          <w:lang w:val="pl-PL"/>
        </w:rPr>
        <w:t xml:space="preserve"> harmonijnie wpisuje się w okoliczną zabudowę. </w:t>
      </w:r>
      <w:r w:rsidR="001C0AF3">
        <w:rPr>
          <w:rFonts w:asciiTheme="majorHAnsi" w:hAnsiTheme="majorHAnsi" w:cstheme="majorHAnsi"/>
          <w:sz w:val="20"/>
          <w:szCs w:val="20"/>
          <w:lang w:val="pl-PL"/>
        </w:rPr>
        <w:t xml:space="preserve">Znajduje się w </w:t>
      </w:r>
      <w:r w:rsidR="009C4A82">
        <w:rPr>
          <w:rFonts w:asciiTheme="majorHAnsi" w:hAnsiTheme="majorHAnsi" w:cstheme="majorHAnsi"/>
          <w:sz w:val="20"/>
          <w:szCs w:val="20"/>
          <w:lang w:val="pl-PL"/>
        </w:rPr>
        <w:t xml:space="preserve">nim </w:t>
      </w:r>
      <w:r w:rsidR="001C0AF3">
        <w:rPr>
          <w:rFonts w:asciiTheme="majorHAnsi" w:hAnsiTheme="majorHAnsi" w:cstheme="majorHAnsi"/>
          <w:sz w:val="20"/>
          <w:szCs w:val="20"/>
          <w:lang w:val="pl-PL"/>
        </w:rPr>
        <w:t xml:space="preserve">231 dobrze zaprojektowanych mieszkań </w:t>
      </w:r>
      <w:r w:rsidR="004E06A6" w:rsidRPr="004E06A6">
        <w:rPr>
          <w:rFonts w:asciiTheme="majorHAnsi" w:hAnsiTheme="majorHAnsi" w:cstheme="majorHAnsi"/>
          <w:sz w:val="20"/>
          <w:szCs w:val="20"/>
          <w:lang w:val="pl-PL"/>
        </w:rPr>
        <w:t>o powierzchni od 28 mkw. do 83 mkw.</w:t>
      </w:r>
      <w:r w:rsidR="004E06A6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 w:rsidR="001C0AF3">
        <w:rPr>
          <w:rFonts w:asciiTheme="majorHAnsi" w:hAnsiTheme="majorHAnsi" w:cstheme="majorHAnsi"/>
          <w:sz w:val="20"/>
          <w:szCs w:val="20"/>
          <w:lang w:val="pl-PL"/>
        </w:rPr>
        <w:t xml:space="preserve">uwzględniających </w:t>
      </w:r>
      <w:r w:rsidR="001C0AF3" w:rsidRPr="000B308B">
        <w:rPr>
          <w:rFonts w:asciiTheme="majorHAnsi" w:hAnsiTheme="majorHAnsi" w:cstheme="majorHAnsi"/>
          <w:sz w:val="20"/>
          <w:szCs w:val="20"/>
          <w:lang w:val="pl-PL"/>
        </w:rPr>
        <w:t>różn</w:t>
      </w:r>
      <w:r w:rsidR="001C0AF3">
        <w:rPr>
          <w:rFonts w:asciiTheme="majorHAnsi" w:hAnsiTheme="majorHAnsi" w:cstheme="majorHAnsi"/>
          <w:sz w:val="20"/>
          <w:szCs w:val="20"/>
          <w:lang w:val="pl-PL"/>
        </w:rPr>
        <w:t xml:space="preserve">e </w:t>
      </w:r>
      <w:r w:rsidR="001C0AF3" w:rsidRPr="000B308B">
        <w:rPr>
          <w:rFonts w:asciiTheme="majorHAnsi" w:hAnsiTheme="majorHAnsi" w:cstheme="majorHAnsi"/>
          <w:sz w:val="20"/>
          <w:szCs w:val="20"/>
          <w:lang w:val="pl-PL"/>
        </w:rPr>
        <w:t>potrzeb</w:t>
      </w:r>
      <w:r w:rsidR="009C4A82">
        <w:rPr>
          <w:rFonts w:asciiTheme="majorHAnsi" w:hAnsiTheme="majorHAnsi" w:cstheme="majorHAnsi"/>
          <w:sz w:val="20"/>
          <w:szCs w:val="20"/>
          <w:lang w:val="pl-PL"/>
        </w:rPr>
        <w:t>y</w:t>
      </w:r>
      <w:r w:rsidR="001C0AF3" w:rsidRPr="000B308B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 w:rsidR="001C0AF3">
        <w:rPr>
          <w:rFonts w:asciiTheme="majorHAnsi" w:hAnsiTheme="majorHAnsi" w:cstheme="majorHAnsi"/>
          <w:sz w:val="20"/>
          <w:szCs w:val="20"/>
          <w:lang w:val="pl-PL"/>
        </w:rPr>
        <w:t xml:space="preserve">przyszłych mieszkańców. </w:t>
      </w:r>
      <w:r w:rsidR="004E06A6">
        <w:rPr>
          <w:rFonts w:asciiTheme="majorHAnsi" w:hAnsiTheme="majorHAnsi" w:cstheme="majorHAnsi"/>
          <w:sz w:val="20"/>
          <w:szCs w:val="20"/>
          <w:lang w:val="pl-PL"/>
        </w:rPr>
        <w:t>Na parterze</w:t>
      </w:r>
      <w:r w:rsidR="001C0AF3">
        <w:rPr>
          <w:rFonts w:asciiTheme="majorHAnsi" w:hAnsiTheme="majorHAnsi" w:cstheme="majorHAnsi"/>
          <w:sz w:val="20"/>
          <w:szCs w:val="20"/>
          <w:lang w:val="pl-PL"/>
        </w:rPr>
        <w:t xml:space="preserve"> budynku </w:t>
      </w:r>
      <w:r>
        <w:rPr>
          <w:rFonts w:asciiTheme="majorHAnsi" w:hAnsiTheme="majorHAnsi" w:cstheme="majorHAnsi"/>
          <w:sz w:val="20"/>
          <w:szCs w:val="20"/>
          <w:lang w:val="pl-PL"/>
        </w:rPr>
        <w:t>znajduj</w:t>
      </w:r>
      <w:r w:rsidR="004E06A6">
        <w:rPr>
          <w:rFonts w:asciiTheme="majorHAnsi" w:hAnsiTheme="majorHAnsi" w:cstheme="majorHAnsi"/>
          <w:sz w:val="20"/>
          <w:szCs w:val="20"/>
          <w:lang w:val="pl-PL"/>
        </w:rPr>
        <w:t>e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się </w:t>
      </w:r>
      <w:r w:rsidR="004E06A6">
        <w:rPr>
          <w:rFonts w:asciiTheme="majorHAnsi" w:hAnsiTheme="majorHAnsi" w:cstheme="majorHAnsi"/>
          <w:sz w:val="20"/>
          <w:szCs w:val="20"/>
          <w:lang w:val="pl-PL"/>
        </w:rPr>
        <w:t xml:space="preserve">również </w:t>
      </w:r>
      <w:r w:rsidR="00D157E0">
        <w:rPr>
          <w:rFonts w:asciiTheme="majorHAnsi" w:hAnsiTheme="majorHAnsi" w:cstheme="majorHAnsi"/>
          <w:color w:val="000000"/>
          <w:sz w:val="20"/>
          <w:szCs w:val="20"/>
          <w:lang w:val="pl-PL"/>
        </w:rPr>
        <w:t>6</w:t>
      </w:r>
      <w:r w:rsidR="001C0AF3" w:rsidRPr="003D216F">
        <w:rPr>
          <w:rFonts w:asciiTheme="majorHAnsi" w:hAnsiTheme="majorHAnsi" w:cstheme="majorHAnsi"/>
          <w:color w:val="000000"/>
          <w:sz w:val="20"/>
          <w:szCs w:val="20"/>
          <w:lang w:val="pl-PL"/>
        </w:rPr>
        <w:t xml:space="preserve"> lokali usługowych</w:t>
      </w:r>
      <w:r w:rsidR="004E06A6">
        <w:rPr>
          <w:rFonts w:asciiTheme="majorHAnsi" w:hAnsiTheme="majorHAnsi" w:cstheme="majorHAnsi"/>
          <w:color w:val="000000"/>
          <w:sz w:val="20"/>
          <w:szCs w:val="20"/>
          <w:lang w:val="pl-PL"/>
        </w:rPr>
        <w:t>.</w:t>
      </w:r>
    </w:p>
    <w:p w14:paraId="63B5A40E" w14:textId="673DC146" w:rsidR="00652014" w:rsidRDefault="000E669B" w:rsidP="00B603E4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sz w:val="20"/>
          <w:szCs w:val="20"/>
          <w:lang w:val="pl-PL"/>
        </w:rPr>
        <w:t>W</w:t>
      </w:r>
      <w:r w:rsidR="00A46170" w:rsidRPr="00DD565F">
        <w:rPr>
          <w:rFonts w:asciiTheme="majorHAnsi" w:hAnsiTheme="majorHAnsi" w:cstheme="majorHAnsi"/>
          <w:sz w:val="20"/>
          <w:szCs w:val="20"/>
          <w:lang w:val="pl-PL"/>
        </w:rPr>
        <w:t>ola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jest jedną z najprężniej rozwijających się dzielnic Warszawy. Mieszka tu</w:t>
      </w:r>
      <w:r w:rsidR="00A46170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 w:rsidR="00A46170" w:rsidRPr="00DD565F">
        <w:rPr>
          <w:rFonts w:asciiTheme="majorHAnsi" w:hAnsiTheme="majorHAnsi" w:cstheme="majorHAnsi"/>
          <w:sz w:val="20"/>
          <w:szCs w:val="20"/>
          <w:lang w:val="pl-PL"/>
        </w:rPr>
        <w:t xml:space="preserve">ponad 140 tysięcy </w:t>
      </w:r>
      <w:r>
        <w:rPr>
          <w:rFonts w:asciiTheme="majorHAnsi" w:hAnsiTheme="majorHAnsi" w:cstheme="majorHAnsi"/>
          <w:sz w:val="20"/>
          <w:szCs w:val="20"/>
          <w:lang w:val="pl-PL"/>
        </w:rPr>
        <w:t>osób</w:t>
      </w:r>
      <w:r w:rsidR="00A46170" w:rsidRPr="00DD565F">
        <w:rPr>
          <w:rFonts w:asciiTheme="majorHAnsi" w:hAnsiTheme="majorHAnsi" w:cstheme="majorHAnsi"/>
          <w:sz w:val="20"/>
          <w:szCs w:val="20"/>
          <w:lang w:val="pl-PL"/>
        </w:rPr>
        <w:t>*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. Jej dawne przemysłowe tereny dziś </w:t>
      </w:r>
      <w:r w:rsidR="00A46170">
        <w:rPr>
          <w:rFonts w:asciiTheme="majorHAnsi" w:hAnsiTheme="majorHAnsi" w:cstheme="majorHAnsi"/>
          <w:sz w:val="20"/>
          <w:szCs w:val="20"/>
          <w:lang w:val="pl-PL"/>
        </w:rPr>
        <w:t>przeżywa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ją </w:t>
      </w:r>
      <w:r w:rsidR="00A46170">
        <w:rPr>
          <w:rFonts w:asciiTheme="majorHAnsi" w:hAnsiTheme="majorHAnsi" w:cstheme="majorHAnsi"/>
          <w:sz w:val="20"/>
          <w:szCs w:val="20"/>
          <w:lang w:val="pl-PL"/>
        </w:rPr>
        <w:t>sw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ój </w:t>
      </w:r>
      <w:r w:rsidR="00A46170">
        <w:rPr>
          <w:rFonts w:asciiTheme="majorHAnsi" w:hAnsiTheme="majorHAnsi" w:cstheme="majorHAnsi"/>
          <w:sz w:val="20"/>
          <w:szCs w:val="20"/>
          <w:lang w:val="pl-PL"/>
        </w:rPr>
        <w:t>architektoniczny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 w:rsidR="00A46170">
        <w:rPr>
          <w:rFonts w:asciiTheme="majorHAnsi" w:hAnsiTheme="majorHAnsi" w:cstheme="majorHAnsi"/>
          <w:sz w:val="20"/>
          <w:szCs w:val="20"/>
          <w:lang w:val="pl-PL"/>
        </w:rPr>
        <w:t>renesans. W wyniku zmian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gospodarczych, śmiałych projektów inwestycyjnych, doskonałej komunikacji, w tym II linii metra, </w:t>
      </w:r>
      <w:r w:rsidR="00A46170">
        <w:rPr>
          <w:rFonts w:asciiTheme="majorHAnsi" w:hAnsiTheme="majorHAnsi" w:cstheme="majorHAnsi"/>
          <w:sz w:val="20"/>
          <w:szCs w:val="20"/>
          <w:lang w:val="pl-PL"/>
        </w:rPr>
        <w:t>ta część miasta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z każdym rokiem niemal zaciera swoje granice z administracyjnym Śródmieściem. </w:t>
      </w:r>
      <w:r w:rsidR="00B603E4" w:rsidRPr="00B603E4">
        <w:rPr>
          <w:rFonts w:asciiTheme="majorHAnsi" w:hAnsiTheme="majorHAnsi" w:cstheme="majorHAnsi"/>
          <w:bCs/>
          <w:color w:val="000000"/>
          <w:sz w:val="20"/>
          <w:szCs w:val="20"/>
          <w:lang w:val="pl-PL"/>
        </w:rPr>
        <w:t>W</w:t>
      </w:r>
      <w:r>
        <w:rPr>
          <w:rFonts w:asciiTheme="majorHAnsi" w:hAnsiTheme="majorHAnsi" w:cstheme="majorHAnsi"/>
          <w:bCs/>
          <w:color w:val="000000"/>
          <w:sz w:val="20"/>
          <w:szCs w:val="20"/>
          <w:lang w:val="pl-PL"/>
        </w:rPr>
        <w:t>spółczesna W</w:t>
      </w:r>
      <w:r w:rsidR="00B603E4" w:rsidRPr="00B603E4">
        <w:rPr>
          <w:rFonts w:asciiTheme="majorHAnsi" w:hAnsiTheme="majorHAnsi" w:cstheme="majorHAnsi"/>
          <w:bCs/>
          <w:color w:val="000000"/>
          <w:sz w:val="20"/>
          <w:szCs w:val="20"/>
          <w:lang w:val="pl-PL"/>
        </w:rPr>
        <w:t>ola</w:t>
      </w:r>
      <w:r>
        <w:rPr>
          <w:rFonts w:asciiTheme="majorHAnsi" w:hAnsiTheme="majorHAnsi" w:cstheme="majorHAnsi"/>
          <w:bCs/>
          <w:color w:val="000000"/>
          <w:sz w:val="20"/>
          <w:szCs w:val="20"/>
          <w:lang w:val="pl-PL"/>
        </w:rPr>
        <w:t xml:space="preserve">, coraz częściej nazywana warszawskim Manhattanem, </w:t>
      </w:r>
      <w:r w:rsidR="00B603E4" w:rsidRPr="00B603E4">
        <w:rPr>
          <w:rFonts w:asciiTheme="majorHAnsi" w:hAnsiTheme="majorHAnsi" w:cstheme="majorHAnsi"/>
          <w:bCs/>
          <w:color w:val="000000"/>
          <w:sz w:val="20"/>
          <w:szCs w:val="20"/>
          <w:lang w:val="pl-PL"/>
        </w:rPr>
        <w:t xml:space="preserve">staje się jednym z najbardziej pożądanych miejsc </w:t>
      </w:r>
      <w:r>
        <w:rPr>
          <w:rFonts w:asciiTheme="majorHAnsi" w:hAnsiTheme="majorHAnsi" w:cstheme="majorHAnsi"/>
          <w:bCs/>
          <w:color w:val="000000"/>
          <w:sz w:val="20"/>
          <w:szCs w:val="20"/>
          <w:lang w:val="pl-PL"/>
        </w:rPr>
        <w:t xml:space="preserve">do życia </w:t>
      </w:r>
      <w:r w:rsidR="00B603E4" w:rsidRPr="00B603E4">
        <w:rPr>
          <w:rFonts w:asciiTheme="majorHAnsi" w:hAnsiTheme="majorHAnsi" w:cstheme="majorHAnsi"/>
          <w:bCs/>
          <w:color w:val="000000"/>
          <w:sz w:val="20"/>
          <w:szCs w:val="20"/>
          <w:lang w:val="pl-PL"/>
        </w:rPr>
        <w:t xml:space="preserve">w </w:t>
      </w:r>
      <w:r>
        <w:rPr>
          <w:rFonts w:asciiTheme="majorHAnsi" w:hAnsiTheme="majorHAnsi" w:cstheme="majorHAnsi"/>
          <w:bCs/>
          <w:color w:val="000000"/>
          <w:sz w:val="20"/>
          <w:szCs w:val="20"/>
          <w:lang w:val="pl-PL"/>
        </w:rPr>
        <w:t>S</w:t>
      </w:r>
      <w:r w:rsidR="00B603E4" w:rsidRPr="00B603E4">
        <w:rPr>
          <w:rFonts w:asciiTheme="majorHAnsi" w:hAnsiTheme="majorHAnsi" w:cstheme="majorHAnsi"/>
          <w:bCs/>
          <w:color w:val="000000"/>
          <w:sz w:val="20"/>
          <w:szCs w:val="20"/>
          <w:lang w:val="pl-PL"/>
        </w:rPr>
        <w:t>tolicy</w:t>
      </w:r>
      <w:r w:rsidR="003E032D">
        <w:rPr>
          <w:rFonts w:asciiTheme="majorHAnsi" w:hAnsiTheme="majorHAnsi" w:cstheme="majorHAnsi"/>
          <w:bCs/>
          <w:color w:val="000000"/>
          <w:sz w:val="20"/>
          <w:szCs w:val="20"/>
          <w:lang w:val="pl-PL"/>
        </w:rPr>
        <w:t xml:space="preserve">, </w:t>
      </w:r>
      <w:r w:rsidR="00B603E4" w:rsidRPr="00B603E4">
        <w:rPr>
          <w:rFonts w:asciiTheme="majorHAnsi" w:hAnsiTheme="majorHAnsi" w:cstheme="majorHAnsi"/>
          <w:bCs/>
          <w:sz w:val="20"/>
          <w:szCs w:val="20"/>
          <w:lang w:val="pl-PL"/>
        </w:rPr>
        <w:t>p</w:t>
      </w:r>
      <w:r w:rsidR="00A46170" w:rsidRPr="00B603E4">
        <w:rPr>
          <w:rFonts w:asciiTheme="majorHAnsi" w:hAnsiTheme="majorHAnsi" w:cstheme="majorHAnsi"/>
          <w:bCs/>
          <w:sz w:val="20"/>
          <w:szCs w:val="20"/>
          <w:lang w:val="pl-PL"/>
        </w:rPr>
        <w:t>rzyci</w:t>
      </w:r>
      <w:r w:rsidR="00A46170">
        <w:rPr>
          <w:rFonts w:asciiTheme="majorHAnsi" w:hAnsiTheme="majorHAnsi" w:cstheme="majorHAnsi"/>
          <w:sz w:val="20"/>
          <w:szCs w:val="20"/>
          <w:lang w:val="pl-PL"/>
        </w:rPr>
        <w:t>ąga</w:t>
      </w:r>
      <w:r w:rsidR="003E032D">
        <w:rPr>
          <w:rFonts w:asciiTheme="majorHAnsi" w:hAnsiTheme="majorHAnsi" w:cstheme="majorHAnsi"/>
          <w:sz w:val="20"/>
          <w:szCs w:val="20"/>
          <w:lang w:val="pl-PL"/>
        </w:rPr>
        <w:t>jącym</w:t>
      </w:r>
      <w:r w:rsidR="00A46170">
        <w:rPr>
          <w:rFonts w:asciiTheme="majorHAnsi" w:hAnsiTheme="majorHAnsi" w:cstheme="majorHAnsi"/>
          <w:sz w:val="20"/>
          <w:szCs w:val="20"/>
          <w:lang w:val="pl-PL"/>
        </w:rPr>
        <w:t xml:space="preserve"> ludzi lubiących m</w:t>
      </w:r>
      <w:r w:rsidR="00A46170" w:rsidRPr="000B308B">
        <w:rPr>
          <w:rFonts w:asciiTheme="majorHAnsi" w:hAnsiTheme="majorHAnsi" w:cstheme="majorHAnsi"/>
          <w:sz w:val="20"/>
          <w:szCs w:val="20"/>
          <w:lang w:val="pl-PL"/>
        </w:rPr>
        <w:t>iejski styl życia</w:t>
      </w:r>
      <w:r w:rsidR="00A46170">
        <w:rPr>
          <w:rFonts w:asciiTheme="majorHAnsi" w:hAnsiTheme="majorHAnsi" w:cstheme="majorHAnsi"/>
          <w:sz w:val="20"/>
          <w:szCs w:val="20"/>
          <w:lang w:val="pl-PL"/>
        </w:rPr>
        <w:t xml:space="preserve">. </w:t>
      </w:r>
    </w:p>
    <w:p w14:paraId="4A63A233" w14:textId="77777777" w:rsidR="00B603E4" w:rsidRDefault="000E669B" w:rsidP="00B603E4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="ArialMT" w:hAnsi="ArialMT" w:cs="ArialMT"/>
          <w:bCs/>
          <w:color w:val="000000"/>
          <w:sz w:val="20"/>
          <w:szCs w:val="20"/>
          <w:lang w:val="pl-PL"/>
        </w:rPr>
      </w:pPr>
      <w:r>
        <w:rPr>
          <w:rFonts w:asciiTheme="majorHAnsi" w:hAnsiTheme="majorHAnsi" w:cstheme="majorHAnsi"/>
          <w:sz w:val="20"/>
          <w:szCs w:val="20"/>
          <w:lang w:val="pl-PL"/>
        </w:rPr>
        <w:t xml:space="preserve">- </w:t>
      </w:r>
      <w:proofErr w:type="spellStart"/>
      <w:r>
        <w:rPr>
          <w:rFonts w:asciiTheme="majorHAnsi" w:hAnsiTheme="majorHAnsi" w:cstheme="majorHAnsi"/>
          <w:i/>
          <w:sz w:val="20"/>
          <w:szCs w:val="20"/>
          <w:lang w:val="pl-PL"/>
        </w:rPr>
        <w:t>wolaR</w:t>
      </w:r>
      <w:r w:rsidR="00651460">
        <w:rPr>
          <w:rFonts w:asciiTheme="majorHAnsi" w:hAnsiTheme="majorHAnsi" w:cstheme="majorHAnsi"/>
          <w:i/>
          <w:sz w:val="20"/>
          <w:szCs w:val="20"/>
          <w:lang w:val="pl-PL"/>
        </w:rPr>
        <w:t>E</w:t>
      </w:r>
      <w:proofErr w:type="spellEnd"/>
      <w:r>
        <w:rPr>
          <w:rFonts w:asciiTheme="majorHAnsi" w:hAnsiTheme="majorHAnsi" w:cstheme="majorHAnsi"/>
          <w:i/>
          <w:sz w:val="20"/>
          <w:szCs w:val="20"/>
          <w:lang w:val="pl-PL"/>
        </w:rPr>
        <w:t xml:space="preserve"> to nasza odpowiedź na zmieniające się potrzeby kupujących i kolejny ukłon w stronę miłośników miejskiego stylu życia. Projekt powstał z myślą o Warszawiakach, którzy chcą żyć w centrum, być blisko wszelkich wielkomiejskich atrakcji i mieć je na wyciągnięcie ręki. Dlatego cenią sobie </w:t>
      </w:r>
      <w:r w:rsidRPr="00A07EB8">
        <w:rPr>
          <w:rFonts w:asciiTheme="majorHAnsi" w:hAnsiTheme="majorHAnsi" w:cstheme="majorHAnsi"/>
          <w:i/>
          <w:sz w:val="20"/>
          <w:szCs w:val="20"/>
          <w:lang w:val="pl-PL"/>
        </w:rPr>
        <w:t>tzw. „</w:t>
      </w:r>
      <w:proofErr w:type="spellStart"/>
      <w:r w:rsidRPr="00A07EB8">
        <w:rPr>
          <w:rFonts w:asciiTheme="majorHAnsi" w:hAnsiTheme="majorHAnsi" w:cstheme="majorHAnsi"/>
          <w:i/>
          <w:sz w:val="20"/>
          <w:szCs w:val="20"/>
          <w:lang w:val="pl-PL"/>
        </w:rPr>
        <w:t>walking</w:t>
      </w:r>
      <w:proofErr w:type="spellEnd"/>
      <w:r w:rsidRPr="00A07EB8">
        <w:rPr>
          <w:rFonts w:asciiTheme="majorHAnsi" w:hAnsiTheme="majorHAnsi" w:cstheme="majorHAnsi"/>
          <w:i/>
          <w:sz w:val="20"/>
          <w:szCs w:val="20"/>
          <w:lang w:val="pl-PL"/>
        </w:rPr>
        <w:t xml:space="preserve"> </w:t>
      </w:r>
      <w:proofErr w:type="spellStart"/>
      <w:r w:rsidRPr="00A07EB8">
        <w:rPr>
          <w:rFonts w:asciiTheme="majorHAnsi" w:hAnsiTheme="majorHAnsi" w:cstheme="majorHAnsi"/>
          <w:i/>
          <w:sz w:val="20"/>
          <w:szCs w:val="20"/>
          <w:lang w:val="pl-PL"/>
        </w:rPr>
        <w:t>distance</w:t>
      </w:r>
      <w:proofErr w:type="spellEnd"/>
      <w:r w:rsidRPr="00A07EB8">
        <w:rPr>
          <w:rFonts w:asciiTheme="majorHAnsi" w:hAnsiTheme="majorHAnsi" w:cstheme="majorHAnsi"/>
          <w:i/>
          <w:sz w:val="20"/>
          <w:szCs w:val="20"/>
          <w:lang w:val="pl-PL"/>
        </w:rPr>
        <w:t>”</w:t>
      </w:r>
      <w:r>
        <w:rPr>
          <w:rFonts w:asciiTheme="majorHAnsi" w:hAnsiTheme="majorHAnsi" w:cstheme="majorHAnsi"/>
          <w:i/>
          <w:sz w:val="20"/>
          <w:szCs w:val="20"/>
          <w:lang w:val="pl-PL"/>
        </w:rPr>
        <w:t xml:space="preserve"> zarówno do miejsc pracy, edukacji jak i rozrywki </w:t>
      </w:r>
      <w:r w:rsidRPr="00C102C8">
        <w:rPr>
          <w:rFonts w:ascii="ArialMT" w:hAnsi="ArialMT" w:cs="ArialMT"/>
          <w:bCs/>
          <w:color w:val="000000"/>
          <w:sz w:val="20"/>
          <w:szCs w:val="20"/>
          <w:lang w:val="pl-PL"/>
        </w:rPr>
        <w:t xml:space="preserve">- </w:t>
      </w:r>
      <w:r w:rsidR="006C7DD6">
        <w:rPr>
          <w:rFonts w:ascii="ArialMT" w:hAnsi="ArialMT" w:cs="ArialMT"/>
          <w:bCs/>
          <w:color w:val="000000"/>
          <w:sz w:val="20"/>
          <w:szCs w:val="20"/>
          <w:lang w:val="pl-PL"/>
        </w:rPr>
        <w:t>tłumaczy</w:t>
      </w:r>
      <w:r w:rsidRPr="00C102C8">
        <w:rPr>
          <w:rFonts w:ascii="ArialMT" w:hAnsi="ArialMT" w:cs="ArialMT"/>
          <w:bCs/>
          <w:color w:val="000000"/>
          <w:sz w:val="20"/>
          <w:szCs w:val="20"/>
          <w:lang w:val="pl-PL"/>
        </w:rPr>
        <w:t xml:space="preserve"> </w:t>
      </w:r>
      <w:r w:rsidRPr="00EA0719">
        <w:rPr>
          <w:rFonts w:ascii="ArialMT" w:hAnsi="ArialMT" w:cs="ArialMT"/>
          <w:bCs/>
          <w:color w:val="000000"/>
          <w:sz w:val="20"/>
          <w:szCs w:val="20"/>
          <w:lang w:val="pl-PL"/>
        </w:rPr>
        <w:t>Béranger Dumont</w:t>
      </w:r>
      <w:r>
        <w:rPr>
          <w:rFonts w:ascii="ArialMT" w:hAnsi="ArialMT" w:cs="ArialMT"/>
          <w:bCs/>
          <w:color w:val="000000"/>
          <w:sz w:val="20"/>
          <w:szCs w:val="20"/>
          <w:lang w:val="pl-PL"/>
        </w:rPr>
        <w:t xml:space="preserve">, Prezes Zarządu </w:t>
      </w:r>
      <w:r w:rsidRPr="00C102C8">
        <w:rPr>
          <w:rFonts w:ascii="ArialMT" w:hAnsi="ArialMT" w:cs="ArialMT"/>
          <w:bCs/>
          <w:color w:val="000000"/>
          <w:sz w:val="20"/>
          <w:szCs w:val="20"/>
          <w:lang w:val="pl-PL"/>
        </w:rPr>
        <w:t xml:space="preserve">BPI Real </w:t>
      </w:r>
      <w:proofErr w:type="spellStart"/>
      <w:r w:rsidRPr="00C102C8">
        <w:rPr>
          <w:rFonts w:ascii="ArialMT" w:hAnsi="ArialMT" w:cs="ArialMT"/>
          <w:bCs/>
          <w:color w:val="000000"/>
          <w:sz w:val="20"/>
          <w:szCs w:val="20"/>
          <w:lang w:val="pl-PL"/>
        </w:rPr>
        <w:t>Estate</w:t>
      </w:r>
      <w:proofErr w:type="spellEnd"/>
      <w:r w:rsidRPr="00C102C8">
        <w:rPr>
          <w:rFonts w:ascii="ArialMT" w:hAnsi="ArialMT" w:cs="ArialMT"/>
          <w:bCs/>
          <w:color w:val="000000"/>
          <w:sz w:val="20"/>
          <w:szCs w:val="20"/>
          <w:lang w:val="pl-PL"/>
        </w:rPr>
        <w:t xml:space="preserve"> Poland</w:t>
      </w:r>
      <w:r>
        <w:rPr>
          <w:rFonts w:ascii="ArialMT" w:hAnsi="ArialMT" w:cs="ArialMT"/>
          <w:bCs/>
          <w:color w:val="000000"/>
          <w:sz w:val="20"/>
          <w:szCs w:val="20"/>
          <w:lang w:val="pl-PL"/>
        </w:rPr>
        <w:t>.</w:t>
      </w:r>
    </w:p>
    <w:p w14:paraId="6B5254B1" w14:textId="122CED72" w:rsidR="006C7DD6" w:rsidRDefault="000E669B" w:rsidP="00806B9D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sz w:val="20"/>
          <w:szCs w:val="20"/>
          <w:lang w:val="pl-PL"/>
        </w:rPr>
        <w:t xml:space="preserve">Inwestycja </w:t>
      </w:r>
      <w:proofErr w:type="spellStart"/>
      <w:r>
        <w:rPr>
          <w:rFonts w:asciiTheme="majorHAnsi" w:hAnsiTheme="majorHAnsi" w:cstheme="majorHAnsi"/>
          <w:sz w:val="20"/>
          <w:szCs w:val="20"/>
          <w:lang w:val="pl-PL"/>
        </w:rPr>
        <w:t>wolaRE</w:t>
      </w:r>
      <w:proofErr w:type="spellEnd"/>
      <w:r>
        <w:rPr>
          <w:rFonts w:asciiTheme="majorHAnsi" w:hAnsiTheme="majorHAnsi" w:cstheme="majorHAnsi"/>
          <w:sz w:val="20"/>
          <w:szCs w:val="20"/>
          <w:lang w:val="pl-PL"/>
        </w:rPr>
        <w:t xml:space="preserve"> jest trzec</w:t>
      </w:r>
      <w:r w:rsidR="00766F1A">
        <w:rPr>
          <w:rFonts w:asciiTheme="majorHAnsi" w:hAnsiTheme="majorHAnsi" w:cstheme="majorHAnsi"/>
          <w:sz w:val="20"/>
          <w:szCs w:val="20"/>
          <w:lang w:val="pl-PL"/>
        </w:rPr>
        <w:t>i</w:t>
      </w:r>
      <w:r w:rsidR="00B603E4">
        <w:rPr>
          <w:rFonts w:asciiTheme="majorHAnsi" w:hAnsiTheme="majorHAnsi" w:cstheme="majorHAnsi"/>
          <w:sz w:val="20"/>
          <w:szCs w:val="20"/>
          <w:lang w:val="pl-PL"/>
        </w:rPr>
        <w:t>m</w:t>
      </w:r>
      <w:r w:rsidR="00766F1A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 w:rsidR="00B603E4">
        <w:rPr>
          <w:rFonts w:asciiTheme="majorHAnsi" w:hAnsiTheme="majorHAnsi" w:cstheme="majorHAnsi"/>
          <w:sz w:val="20"/>
          <w:szCs w:val="20"/>
          <w:lang w:val="pl-PL"/>
        </w:rPr>
        <w:t xml:space="preserve">projektem 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BPI Real </w:t>
      </w:r>
      <w:proofErr w:type="spellStart"/>
      <w:r>
        <w:rPr>
          <w:rFonts w:asciiTheme="majorHAnsi" w:hAnsiTheme="majorHAnsi" w:cstheme="majorHAnsi"/>
          <w:sz w:val="20"/>
          <w:szCs w:val="20"/>
          <w:lang w:val="pl-PL"/>
        </w:rPr>
        <w:t>Estate</w:t>
      </w:r>
      <w:proofErr w:type="spellEnd"/>
      <w:r>
        <w:rPr>
          <w:rFonts w:asciiTheme="majorHAnsi" w:hAnsiTheme="majorHAnsi" w:cstheme="majorHAnsi"/>
          <w:sz w:val="20"/>
          <w:szCs w:val="20"/>
          <w:lang w:val="pl-PL"/>
        </w:rPr>
        <w:t xml:space="preserve"> Poland</w:t>
      </w:r>
      <w:r w:rsidR="00766F1A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 w:rsidR="00B603E4">
        <w:rPr>
          <w:rFonts w:asciiTheme="majorHAnsi" w:hAnsiTheme="majorHAnsi" w:cstheme="majorHAnsi"/>
          <w:sz w:val="20"/>
          <w:szCs w:val="20"/>
          <w:lang w:val="pl-PL"/>
        </w:rPr>
        <w:t>z</w:t>
      </w:r>
      <w:r w:rsidR="00766F1A">
        <w:rPr>
          <w:rFonts w:asciiTheme="majorHAnsi" w:hAnsiTheme="majorHAnsi" w:cstheme="majorHAnsi"/>
          <w:sz w:val="20"/>
          <w:szCs w:val="20"/>
          <w:lang w:val="pl-PL"/>
        </w:rPr>
        <w:t>realizowan</w:t>
      </w:r>
      <w:r w:rsidR="00B603E4">
        <w:rPr>
          <w:rFonts w:asciiTheme="majorHAnsi" w:hAnsiTheme="majorHAnsi" w:cstheme="majorHAnsi"/>
          <w:sz w:val="20"/>
          <w:szCs w:val="20"/>
          <w:lang w:val="pl-PL"/>
        </w:rPr>
        <w:t>ym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 w:rsidRPr="00F94E79">
        <w:rPr>
          <w:rFonts w:asciiTheme="majorHAnsi" w:hAnsiTheme="majorHAnsi" w:cstheme="majorHAnsi"/>
          <w:sz w:val="20"/>
          <w:szCs w:val="20"/>
          <w:lang w:val="pl-PL"/>
        </w:rPr>
        <w:t>na warszawskiej Woli</w:t>
      </w:r>
      <w:r>
        <w:rPr>
          <w:rFonts w:asciiTheme="majorHAnsi" w:hAnsiTheme="majorHAnsi" w:cstheme="majorHAnsi"/>
          <w:sz w:val="20"/>
          <w:szCs w:val="20"/>
          <w:lang w:val="pl-PL"/>
        </w:rPr>
        <w:t>.</w:t>
      </w:r>
      <w:r w:rsidRPr="00232988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 w:rsidRPr="00F94E79">
        <w:rPr>
          <w:rFonts w:asciiTheme="majorHAnsi" w:hAnsiTheme="majorHAnsi" w:cstheme="majorHAnsi"/>
          <w:sz w:val="20"/>
          <w:szCs w:val="20"/>
          <w:lang w:val="pl-PL"/>
        </w:rPr>
        <w:t xml:space="preserve">Wcześniej w bezpośrednim sąsiedztwie </w:t>
      </w:r>
      <w:r>
        <w:rPr>
          <w:rFonts w:asciiTheme="majorHAnsi" w:hAnsiTheme="majorHAnsi" w:cstheme="majorHAnsi"/>
          <w:sz w:val="20"/>
          <w:szCs w:val="20"/>
          <w:lang w:val="pl-PL"/>
        </w:rPr>
        <w:t>inwestycji</w:t>
      </w:r>
      <w:r w:rsidRPr="00F94E79">
        <w:rPr>
          <w:rFonts w:asciiTheme="majorHAnsi" w:hAnsiTheme="majorHAnsi" w:cstheme="majorHAnsi"/>
          <w:sz w:val="20"/>
          <w:szCs w:val="20"/>
          <w:lang w:val="pl-PL"/>
        </w:rPr>
        <w:t xml:space="preserve"> powstały 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budynki </w:t>
      </w:r>
      <w:r w:rsidRPr="00F94E79">
        <w:rPr>
          <w:rFonts w:asciiTheme="majorHAnsi" w:hAnsiTheme="majorHAnsi" w:cstheme="majorHAnsi"/>
          <w:sz w:val="20"/>
          <w:szCs w:val="20"/>
          <w:lang w:val="pl-PL"/>
        </w:rPr>
        <w:t>Wola Tarasy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r w:rsidRPr="00F94E79">
        <w:rPr>
          <w:rFonts w:asciiTheme="majorHAnsi" w:hAnsiTheme="majorHAnsi" w:cstheme="majorHAnsi"/>
          <w:sz w:val="20"/>
          <w:szCs w:val="20"/>
          <w:lang w:val="pl-PL"/>
        </w:rPr>
        <w:t xml:space="preserve">oraz Wola </w:t>
      </w:r>
      <w:proofErr w:type="spellStart"/>
      <w:r w:rsidRPr="00F94E79">
        <w:rPr>
          <w:rFonts w:asciiTheme="majorHAnsi" w:hAnsiTheme="majorHAnsi" w:cstheme="majorHAnsi"/>
          <w:sz w:val="20"/>
          <w:szCs w:val="20"/>
          <w:lang w:val="pl-PL"/>
        </w:rPr>
        <w:t>Libre</w:t>
      </w:r>
      <w:proofErr w:type="spellEnd"/>
      <w:r w:rsidRPr="00F94E79">
        <w:rPr>
          <w:rFonts w:asciiTheme="majorHAnsi" w:hAnsiTheme="majorHAnsi" w:cstheme="majorHAnsi"/>
          <w:sz w:val="20"/>
          <w:szCs w:val="20"/>
          <w:lang w:val="pl-PL"/>
        </w:rPr>
        <w:t xml:space="preserve">, </w:t>
      </w:r>
      <w:r>
        <w:rPr>
          <w:rFonts w:asciiTheme="majorHAnsi" w:hAnsiTheme="majorHAnsi" w:cstheme="majorHAnsi"/>
          <w:sz w:val="20"/>
          <w:szCs w:val="20"/>
          <w:lang w:val="pl-PL"/>
        </w:rPr>
        <w:t>w których sprzedano i wybudowano odpowiednio 159 i 274 mieszka</w:t>
      </w:r>
      <w:r w:rsidR="00CF2D6B">
        <w:rPr>
          <w:rFonts w:asciiTheme="majorHAnsi" w:hAnsiTheme="majorHAnsi" w:cstheme="majorHAnsi"/>
          <w:sz w:val="20"/>
          <w:szCs w:val="20"/>
          <w:lang w:val="pl-PL"/>
        </w:rPr>
        <w:t>nia</w:t>
      </w:r>
      <w:r>
        <w:rPr>
          <w:rFonts w:asciiTheme="majorHAnsi" w:hAnsiTheme="majorHAnsi" w:cstheme="majorHAnsi"/>
          <w:sz w:val="20"/>
          <w:szCs w:val="20"/>
          <w:lang w:val="pl-PL"/>
        </w:rPr>
        <w:t>.</w:t>
      </w:r>
      <w:r w:rsidR="00B603E4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</w:p>
    <w:p w14:paraId="609DE197" w14:textId="05929555" w:rsidR="00731BDC" w:rsidRDefault="00731BDC" w:rsidP="00731BDC">
      <w:pPr>
        <w:widowControl w:val="0"/>
        <w:autoSpaceDE w:val="0"/>
        <w:autoSpaceDN w:val="0"/>
        <w:adjustRightInd w:val="0"/>
        <w:spacing w:before="240" w:after="200" w:line="360" w:lineRule="auto"/>
        <w:jc w:val="center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noProof/>
          <w:sz w:val="20"/>
          <w:szCs w:val="20"/>
          <w:lang w:val="pl-PL"/>
        </w:rPr>
        <w:lastRenderedPageBreak/>
        <w:drawing>
          <wp:inline distT="0" distB="0" distL="0" distR="0" wp14:anchorId="6377843E" wp14:editId="60DE38B1">
            <wp:extent cx="4641577" cy="3092450"/>
            <wp:effectExtent l="0" t="0" r="6985" b="0"/>
            <wp:docPr id="2" name="Obraz 2" descr="Obraz zawierający trawa, zewnętrzne, budynek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rawa, zewnętrzne, budynek, siedzi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2625" cy="311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0628" w14:textId="77777777" w:rsidR="00B603E4" w:rsidRDefault="000E669B" w:rsidP="00806B9D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sz w:val="20"/>
          <w:szCs w:val="20"/>
          <w:lang w:val="pl-PL"/>
        </w:rPr>
        <w:t xml:space="preserve">- </w:t>
      </w:r>
      <w:r w:rsidRPr="00651460">
        <w:rPr>
          <w:rFonts w:asciiTheme="majorHAnsi" w:hAnsiTheme="majorHAnsi" w:cstheme="majorHAnsi"/>
          <w:i/>
          <w:iCs/>
          <w:sz w:val="20"/>
          <w:szCs w:val="20"/>
          <w:lang w:val="pl-PL"/>
        </w:rPr>
        <w:t>Można śmiało powiedzieć, że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  <w:proofErr w:type="spellStart"/>
      <w:r w:rsidRPr="00801F18">
        <w:rPr>
          <w:rFonts w:asciiTheme="majorHAnsi" w:hAnsiTheme="majorHAnsi" w:cstheme="majorHAnsi"/>
          <w:i/>
          <w:iCs/>
          <w:sz w:val="20"/>
          <w:szCs w:val="20"/>
          <w:lang w:val="pl-PL"/>
        </w:rPr>
        <w:t>wolaRE</w:t>
      </w:r>
      <w:proofErr w:type="spellEnd"/>
      <w:r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 jest</w:t>
      </w:r>
      <w:r w:rsidR="00801F18" w:rsidRPr="00801F18"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 zwieńczenie</w:t>
      </w:r>
      <w:r>
        <w:rPr>
          <w:rFonts w:asciiTheme="majorHAnsi" w:hAnsiTheme="majorHAnsi" w:cstheme="majorHAnsi"/>
          <w:i/>
          <w:iCs/>
          <w:sz w:val="20"/>
          <w:szCs w:val="20"/>
          <w:lang w:val="pl-PL"/>
        </w:rPr>
        <w:t>m</w:t>
      </w:r>
      <w:r w:rsidRPr="00801F18"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 </w:t>
      </w:r>
      <w:r w:rsidR="00801F18">
        <w:rPr>
          <w:rFonts w:asciiTheme="majorHAnsi" w:hAnsiTheme="majorHAnsi" w:cstheme="majorHAnsi"/>
          <w:i/>
          <w:iCs/>
          <w:sz w:val="20"/>
          <w:szCs w:val="20"/>
          <w:lang w:val="pl-PL"/>
        </w:rPr>
        <w:t>wszystkich naszych inwestycji jakie do</w:t>
      </w:r>
      <w:r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 tej pory</w:t>
      </w:r>
      <w:r w:rsidR="00801F18"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 zrealizowaliśmy na Woli</w:t>
      </w:r>
      <w:r w:rsidR="00801F18" w:rsidRPr="00801F18"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. </w:t>
      </w:r>
      <w:r w:rsidR="00801F18"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Trzy niezależne od siebie </w:t>
      </w:r>
      <w:r>
        <w:rPr>
          <w:rFonts w:asciiTheme="majorHAnsi" w:hAnsiTheme="majorHAnsi" w:cstheme="majorHAnsi"/>
          <w:i/>
          <w:iCs/>
          <w:sz w:val="20"/>
          <w:szCs w:val="20"/>
          <w:lang w:val="pl-PL"/>
        </w:rPr>
        <w:t>budynki</w:t>
      </w:r>
      <w:r w:rsidR="00801F18">
        <w:rPr>
          <w:rFonts w:asciiTheme="majorHAnsi" w:hAnsiTheme="majorHAnsi" w:cstheme="majorHAnsi"/>
          <w:i/>
          <w:iCs/>
          <w:sz w:val="20"/>
          <w:szCs w:val="20"/>
          <w:lang w:val="pl-PL"/>
        </w:rPr>
        <w:t>, dzięki przemyślanym projektom</w:t>
      </w:r>
      <w:r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 wraz z okoliczną zabudową tworzą urbanistyczną całość. Ich charakter i styl pozytywnie wpływa</w:t>
      </w:r>
      <w:r w:rsidR="00D157E0">
        <w:rPr>
          <w:rFonts w:asciiTheme="majorHAnsi" w:hAnsiTheme="majorHAnsi" w:cstheme="majorHAnsi"/>
          <w:i/>
          <w:iCs/>
          <w:sz w:val="20"/>
          <w:szCs w:val="20"/>
          <w:lang w:val="pl-PL"/>
        </w:rPr>
        <w:t>ją</w:t>
      </w:r>
      <w:r>
        <w:rPr>
          <w:rFonts w:asciiTheme="majorHAnsi" w:hAnsiTheme="majorHAnsi" w:cstheme="majorHAnsi"/>
          <w:i/>
          <w:iCs/>
          <w:sz w:val="20"/>
          <w:szCs w:val="20"/>
          <w:lang w:val="pl-PL"/>
        </w:rPr>
        <w:t xml:space="preserve"> na nowoczesny wizerunek współczesnej Woli - </w:t>
      </w:r>
      <w:r>
        <w:rPr>
          <w:sz w:val="20"/>
          <w:szCs w:val="20"/>
          <w:lang w:val="pl-PL"/>
        </w:rPr>
        <w:t xml:space="preserve"> podsumowuje </w:t>
      </w:r>
      <w:r w:rsidR="00801F18" w:rsidRPr="00D44203">
        <w:rPr>
          <w:sz w:val="20"/>
          <w:szCs w:val="20"/>
          <w:lang w:val="pl-PL"/>
        </w:rPr>
        <w:t xml:space="preserve">Andrzej Świder </w:t>
      </w:r>
      <w:r w:rsidR="00801F18">
        <w:rPr>
          <w:sz w:val="20"/>
          <w:szCs w:val="20"/>
          <w:lang w:val="pl-PL"/>
        </w:rPr>
        <w:t>Dyrektor Projektu</w:t>
      </w:r>
      <w:r w:rsidR="00801F18" w:rsidRPr="00D44203">
        <w:rPr>
          <w:sz w:val="20"/>
          <w:szCs w:val="20"/>
          <w:lang w:val="pl-PL"/>
        </w:rPr>
        <w:t xml:space="preserve"> BPI Real </w:t>
      </w:r>
      <w:proofErr w:type="spellStart"/>
      <w:r w:rsidR="00801F18" w:rsidRPr="00D44203">
        <w:rPr>
          <w:sz w:val="20"/>
          <w:szCs w:val="20"/>
          <w:lang w:val="pl-PL"/>
        </w:rPr>
        <w:t>Estate</w:t>
      </w:r>
      <w:proofErr w:type="spellEnd"/>
      <w:r w:rsidR="00801F18" w:rsidRPr="00D44203">
        <w:rPr>
          <w:sz w:val="20"/>
          <w:szCs w:val="20"/>
          <w:lang w:val="pl-PL"/>
        </w:rPr>
        <w:t xml:space="preserve"> Poland</w:t>
      </w:r>
      <w:r w:rsidR="00801F18">
        <w:rPr>
          <w:rFonts w:asciiTheme="majorHAnsi" w:hAnsiTheme="majorHAnsi" w:cstheme="majorHAnsi"/>
          <w:color w:val="000000"/>
          <w:sz w:val="20"/>
          <w:szCs w:val="20"/>
          <w:lang w:val="pl-PL"/>
        </w:rPr>
        <w:t>.</w:t>
      </w:r>
    </w:p>
    <w:p w14:paraId="0D61101D" w14:textId="194C9628" w:rsidR="00801F18" w:rsidRPr="00F94E79" w:rsidRDefault="000E669B" w:rsidP="00801F18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rFonts w:asciiTheme="majorHAnsi" w:hAnsiTheme="majorHAnsi" w:cstheme="majorHAnsi"/>
          <w:sz w:val="20"/>
          <w:szCs w:val="20"/>
          <w:lang w:val="pl-PL"/>
        </w:rPr>
      </w:pPr>
      <w:r>
        <w:rPr>
          <w:rFonts w:asciiTheme="majorHAnsi" w:hAnsiTheme="majorHAnsi" w:cstheme="majorHAnsi"/>
          <w:sz w:val="20"/>
          <w:szCs w:val="20"/>
          <w:lang w:val="pl-PL"/>
        </w:rPr>
        <w:t xml:space="preserve">Budowa </w:t>
      </w:r>
      <w:proofErr w:type="spellStart"/>
      <w:r>
        <w:rPr>
          <w:rFonts w:asciiTheme="majorHAnsi" w:hAnsiTheme="majorHAnsi" w:cstheme="majorHAnsi"/>
          <w:sz w:val="20"/>
          <w:szCs w:val="20"/>
          <w:lang w:val="pl-PL"/>
        </w:rPr>
        <w:t>wolaRE</w:t>
      </w:r>
      <w:proofErr w:type="spellEnd"/>
      <w:r>
        <w:rPr>
          <w:rFonts w:asciiTheme="majorHAnsi" w:hAnsiTheme="majorHAnsi" w:cstheme="majorHAnsi"/>
          <w:sz w:val="20"/>
          <w:szCs w:val="20"/>
          <w:lang w:val="pl-PL"/>
        </w:rPr>
        <w:t xml:space="preserve"> r</w:t>
      </w:r>
      <w:r w:rsidRPr="00F94E79">
        <w:rPr>
          <w:rFonts w:asciiTheme="majorHAnsi" w:hAnsiTheme="majorHAnsi" w:cstheme="majorHAnsi"/>
          <w:sz w:val="20"/>
          <w:szCs w:val="20"/>
          <w:lang w:val="pl-PL"/>
        </w:rPr>
        <w:t>ozpoczę</w:t>
      </w:r>
      <w:r>
        <w:rPr>
          <w:rFonts w:asciiTheme="majorHAnsi" w:hAnsiTheme="majorHAnsi" w:cstheme="majorHAnsi"/>
          <w:sz w:val="20"/>
          <w:szCs w:val="20"/>
          <w:lang w:val="pl-PL"/>
        </w:rPr>
        <w:t>ła się w grudniu 2018 r. i zgodnie z harmonogramem</w:t>
      </w:r>
      <w:r w:rsidR="006C7DD6">
        <w:rPr>
          <w:rFonts w:asciiTheme="majorHAnsi" w:hAnsiTheme="majorHAnsi" w:cstheme="majorHAnsi"/>
          <w:sz w:val="20"/>
          <w:szCs w:val="20"/>
          <w:lang w:val="pl-PL"/>
        </w:rPr>
        <w:t xml:space="preserve"> zakończyła się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po 21 miesiącach. Generalnym wykonawcą inwestycji był</w:t>
      </w:r>
      <w:r w:rsidR="00D157E0">
        <w:rPr>
          <w:rFonts w:asciiTheme="majorHAnsi" w:hAnsiTheme="majorHAnsi" w:cstheme="majorHAnsi"/>
          <w:sz w:val="20"/>
          <w:szCs w:val="20"/>
          <w:lang w:val="pl-PL"/>
        </w:rPr>
        <w:t>a</w:t>
      </w:r>
      <w:r>
        <w:rPr>
          <w:rFonts w:asciiTheme="majorHAnsi" w:hAnsiTheme="majorHAnsi" w:cstheme="majorHAnsi"/>
          <w:sz w:val="20"/>
          <w:szCs w:val="20"/>
          <w:lang w:val="pl-PL"/>
        </w:rPr>
        <w:t xml:space="preserve"> CFE Polska.</w:t>
      </w:r>
    </w:p>
    <w:p w14:paraId="5FB3EB5F" w14:textId="77777777" w:rsidR="00766F1A" w:rsidRPr="00A43A96" w:rsidRDefault="000E669B" w:rsidP="00D01D47">
      <w:pPr>
        <w:widowControl w:val="0"/>
        <w:autoSpaceDE w:val="0"/>
        <w:autoSpaceDN w:val="0"/>
        <w:adjustRightInd w:val="0"/>
        <w:spacing w:before="240" w:after="200" w:line="360" w:lineRule="auto"/>
        <w:jc w:val="both"/>
        <w:textAlignment w:val="center"/>
        <w:rPr>
          <w:sz w:val="20"/>
          <w:szCs w:val="20"/>
          <w:lang w:val="pl-PL"/>
        </w:rPr>
      </w:pPr>
      <w:r w:rsidRPr="00766F1A">
        <w:rPr>
          <w:sz w:val="20"/>
          <w:szCs w:val="20"/>
          <w:lang w:val="pl-PL"/>
        </w:rPr>
        <w:t xml:space="preserve">Więcej informacji </w:t>
      </w:r>
      <w:r>
        <w:rPr>
          <w:sz w:val="20"/>
          <w:szCs w:val="20"/>
          <w:lang w:val="pl-PL"/>
        </w:rPr>
        <w:t xml:space="preserve">nt. inwestycji </w:t>
      </w:r>
      <w:proofErr w:type="spellStart"/>
      <w:r>
        <w:rPr>
          <w:sz w:val="20"/>
          <w:szCs w:val="20"/>
          <w:lang w:val="pl-PL"/>
        </w:rPr>
        <w:t>wolaRE</w:t>
      </w:r>
      <w:proofErr w:type="spellEnd"/>
      <w:r>
        <w:rPr>
          <w:sz w:val="20"/>
          <w:szCs w:val="20"/>
          <w:lang w:val="pl-PL"/>
        </w:rPr>
        <w:t xml:space="preserve"> dostępnych jest na stronie: </w:t>
      </w:r>
      <w:hyperlink r:id="rId13" w:history="1">
        <w:r w:rsidRPr="00F42A87">
          <w:rPr>
            <w:rStyle w:val="Hipercze"/>
            <w:sz w:val="20"/>
            <w:szCs w:val="20"/>
            <w:lang w:val="pl-PL"/>
          </w:rPr>
          <w:t>http://wolare.pl/</w:t>
        </w:r>
      </w:hyperlink>
      <w:r>
        <w:rPr>
          <w:sz w:val="20"/>
          <w:szCs w:val="20"/>
          <w:lang w:val="pl-PL"/>
        </w:rPr>
        <w:t xml:space="preserve"> </w:t>
      </w:r>
    </w:p>
    <w:p w14:paraId="14597641" w14:textId="77777777" w:rsidR="005D300E" w:rsidRPr="00E75158" w:rsidRDefault="000E669B" w:rsidP="005D300E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pl-PL"/>
        </w:rPr>
      </w:pPr>
      <w:r w:rsidRPr="00E75158">
        <w:rPr>
          <w:rFonts w:ascii="ArialMT" w:hAnsi="ArialMT" w:cs="ArialMT"/>
          <w:b/>
          <w:bCs/>
          <w:color w:val="BEC64B" w:themeColor="accent5"/>
          <w:szCs w:val="28"/>
          <w:lang w:val="pl-PL"/>
        </w:rPr>
        <w:t xml:space="preserve">O BPI Real </w:t>
      </w:r>
      <w:proofErr w:type="spellStart"/>
      <w:r w:rsidRPr="00E75158">
        <w:rPr>
          <w:rFonts w:ascii="ArialMT" w:hAnsi="ArialMT" w:cs="ArialMT"/>
          <w:b/>
          <w:bCs/>
          <w:color w:val="BEC64B" w:themeColor="accent5"/>
          <w:szCs w:val="28"/>
          <w:lang w:val="pl-PL"/>
        </w:rPr>
        <w:t>Estate</w:t>
      </w:r>
      <w:proofErr w:type="spellEnd"/>
    </w:p>
    <w:p w14:paraId="471A4DD1" w14:textId="77777777" w:rsidR="005D300E" w:rsidRPr="00E75158" w:rsidRDefault="000E669B" w:rsidP="005D300E">
      <w:pPr>
        <w:widowControl w:val="0"/>
        <w:autoSpaceDE w:val="0"/>
        <w:autoSpaceDN w:val="0"/>
        <w:adjustRightInd w:val="0"/>
        <w:spacing w:before="240" w:after="200" w:line="312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pl-PL"/>
        </w:rPr>
      </w:pPr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BPI Real </w:t>
      </w:r>
      <w:proofErr w:type="spellStart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>Estate</w:t>
      </w:r>
      <w:proofErr w:type="spellEnd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 jest spółką deweloperską prowadzącą działalność w Belgii, Polsce i Luksemburgu. Firma powstała 30 lat temu, od tego czasu zdobywając ogromne doświadczenie i know</w:t>
      </w:r>
      <w:r>
        <w:rPr>
          <w:rFonts w:ascii="ArialMT" w:hAnsi="ArialMT" w:cs="ArialMT"/>
          <w:color w:val="000000"/>
          <w:sz w:val="20"/>
          <w:szCs w:val="20"/>
          <w:lang w:val="pl-PL"/>
        </w:rPr>
        <w:t>-</w:t>
      </w:r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how na rynku realizacji inwestycji mieszkaniowych, biurowych oraz handlowo-usługowych. Inwestycje </w:t>
      </w:r>
      <w:r>
        <w:rPr>
          <w:rFonts w:ascii="ArialMT" w:hAnsi="ArialMT" w:cs="ArialMT"/>
          <w:color w:val="000000"/>
          <w:sz w:val="20"/>
          <w:szCs w:val="20"/>
          <w:lang w:val="pl-PL"/>
        </w:rPr>
        <w:br/>
      </w:r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BPI Real </w:t>
      </w:r>
      <w:proofErr w:type="spellStart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>Estate</w:t>
      </w:r>
      <w:proofErr w:type="spellEnd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 charakteryzują się innowacyjnością i przyjaznym wpływem na środowisko, uwzględniając przy tym kwestie społeczne i energetyczne. Na wszystkich etapach realizacji inwestycji projekty dewelopera wyróżnia ponadto dbałość o szczegóły tak konstrukcyjne jak </w:t>
      </w:r>
      <w:r>
        <w:rPr>
          <w:rFonts w:ascii="ArialMT" w:hAnsi="ArialMT" w:cs="ArialMT"/>
          <w:color w:val="000000"/>
          <w:sz w:val="20"/>
          <w:szCs w:val="20"/>
          <w:lang w:val="pl-PL"/>
        </w:rPr>
        <w:br/>
      </w:r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i technologiczne, tworząc tym samym przyjazne i harmonijne miejsca do życia i pracy. </w:t>
      </w:r>
    </w:p>
    <w:p w14:paraId="5728193A" w14:textId="77777777" w:rsidR="005D300E" w:rsidRPr="00E75158" w:rsidRDefault="000E669B" w:rsidP="005D300E">
      <w:pPr>
        <w:widowControl w:val="0"/>
        <w:autoSpaceDE w:val="0"/>
        <w:autoSpaceDN w:val="0"/>
        <w:adjustRightInd w:val="0"/>
        <w:spacing w:before="240" w:after="200" w:line="312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pl-PL"/>
        </w:rPr>
      </w:pPr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BPI Real </w:t>
      </w:r>
      <w:proofErr w:type="spellStart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>Estate</w:t>
      </w:r>
      <w:proofErr w:type="spellEnd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 należy do belgijskiej grupy kapitałowej CFE powstałej w 1880 r. i prowadzącej działalność w ramach trzech odrębnych filarów. Pierwszym filarem, za który odpowiada spółka zależna DEME, jest działalność w zakresie robót związanych z pogłębianiem akwenów wodnych, </w:t>
      </w:r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lastRenderedPageBreak/>
        <w:t xml:space="preserve">inżynierii środowiskowej oraz inwestycji hydrotechnicznych i infrastrukturalnych. Drugim filarem działalności grupy  jest generalne wykonawstwo w zakresie robót budowlanych, technicznych i tych związanych z infrastrukturą kolejową prowadzonych pod marką CFE w Belgii, Luksemburgu, Polsce i Tunezji. Trzecim filarem zaś, za który odpowiada BPI Real </w:t>
      </w:r>
      <w:proofErr w:type="spellStart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>Estate</w:t>
      </w:r>
      <w:proofErr w:type="spellEnd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, jest działalność deweloperska obejmująca inwestycje na rynku nieruchomości. </w:t>
      </w:r>
    </w:p>
    <w:p w14:paraId="385C98CB" w14:textId="77777777" w:rsidR="005D300E" w:rsidRPr="00E75158" w:rsidRDefault="000E669B" w:rsidP="005D300E">
      <w:pPr>
        <w:widowControl w:val="0"/>
        <w:autoSpaceDE w:val="0"/>
        <w:autoSpaceDN w:val="0"/>
        <w:adjustRightInd w:val="0"/>
        <w:spacing w:before="240" w:after="200" w:line="312" w:lineRule="auto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pl-PL"/>
        </w:rPr>
      </w:pPr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Grupa CFE zatrudnia obecnie ponad </w:t>
      </w:r>
      <w:r w:rsidR="00ED48A8">
        <w:rPr>
          <w:rFonts w:ascii="ArialMT" w:hAnsi="ArialMT" w:cs="ArialMT"/>
          <w:color w:val="000000"/>
          <w:sz w:val="20"/>
          <w:szCs w:val="20"/>
          <w:lang w:val="pl-PL"/>
        </w:rPr>
        <w:t>8</w:t>
      </w:r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000 pracowników i prowadzi działalność na wszystkich kontynentach. CFE jest notowana na giełdzie </w:t>
      </w:r>
      <w:proofErr w:type="spellStart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>Euronext</w:t>
      </w:r>
      <w:proofErr w:type="spellEnd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 w Brukseli. 60,4% akcji spółki należy do holdingu </w:t>
      </w:r>
      <w:proofErr w:type="spellStart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>Ackermans</w:t>
      </w:r>
      <w:proofErr w:type="spellEnd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 xml:space="preserve"> &amp; van </w:t>
      </w:r>
      <w:proofErr w:type="spellStart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>Haaren</w:t>
      </w:r>
      <w:proofErr w:type="spellEnd"/>
      <w:r w:rsidRPr="00E75158">
        <w:rPr>
          <w:rFonts w:ascii="ArialMT" w:hAnsi="ArialMT" w:cs="ArialMT"/>
          <w:color w:val="000000"/>
          <w:sz w:val="20"/>
          <w:szCs w:val="20"/>
          <w:lang w:val="pl-PL"/>
        </w:rPr>
        <w:t>.</w:t>
      </w:r>
      <w:r w:rsidRPr="0068300C">
        <w:rPr>
          <w:lang w:val="pl-PL"/>
        </w:rPr>
        <w:t xml:space="preserve"> </w:t>
      </w:r>
    </w:p>
    <w:p w14:paraId="535E6B9A" w14:textId="77777777" w:rsidR="005D300E" w:rsidRPr="00E75158" w:rsidRDefault="000E669B" w:rsidP="005D300E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b/>
          <w:bCs/>
          <w:color w:val="BEC64B" w:themeColor="accent5"/>
          <w:szCs w:val="28"/>
          <w:lang w:val="pl-PL"/>
        </w:rPr>
      </w:pPr>
      <w:r w:rsidRPr="00E75158">
        <w:rPr>
          <w:rFonts w:ascii="ArialMT" w:hAnsi="ArialMT" w:cs="ArialMT"/>
          <w:b/>
          <w:bCs/>
          <w:color w:val="BEC64B" w:themeColor="accent5"/>
          <w:szCs w:val="28"/>
          <w:lang w:val="pl-PL"/>
        </w:rPr>
        <w:t xml:space="preserve">Działalność BPI Real </w:t>
      </w:r>
      <w:proofErr w:type="spellStart"/>
      <w:r w:rsidRPr="00E75158">
        <w:rPr>
          <w:rFonts w:ascii="ArialMT" w:hAnsi="ArialMT" w:cs="ArialMT"/>
          <w:b/>
          <w:bCs/>
          <w:color w:val="BEC64B" w:themeColor="accent5"/>
          <w:szCs w:val="28"/>
          <w:lang w:val="pl-PL"/>
        </w:rPr>
        <w:t>Estate</w:t>
      </w:r>
      <w:proofErr w:type="spellEnd"/>
      <w:r w:rsidRPr="00E75158">
        <w:rPr>
          <w:rFonts w:ascii="ArialMT" w:hAnsi="ArialMT" w:cs="ArialMT"/>
          <w:b/>
          <w:bCs/>
          <w:color w:val="BEC64B" w:themeColor="accent5"/>
          <w:szCs w:val="28"/>
          <w:lang w:val="pl-PL"/>
        </w:rPr>
        <w:t xml:space="preserve"> w Polsce</w:t>
      </w:r>
    </w:p>
    <w:p w14:paraId="6852D433" w14:textId="2A2941EB" w:rsidR="00385530" w:rsidRPr="00EB6407" w:rsidRDefault="000E669B" w:rsidP="00385530">
      <w:pPr>
        <w:widowControl w:val="0"/>
        <w:spacing w:before="240" w:after="200" w:line="312" w:lineRule="auto"/>
        <w:jc w:val="both"/>
        <w:rPr>
          <w:sz w:val="20"/>
          <w:szCs w:val="20"/>
          <w:lang w:val="pl-PL"/>
        </w:rPr>
      </w:pPr>
      <w:r w:rsidRPr="00EB6407">
        <w:rPr>
          <w:sz w:val="20"/>
          <w:szCs w:val="20"/>
          <w:lang w:val="pl-PL"/>
        </w:rPr>
        <w:t xml:space="preserve">Pierwsza inwestycja BPI Real </w:t>
      </w:r>
      <w:proofErr w:type="spellStart"/>
      <w:r w:rsidRPr="00EB6407">
        <w:rPr>
          <w:sz w:val="20"/>
          <w:szCs w:val="20"/>
          <w:lang w:val="pl-PL"/>
        </w:rPr>
        <w:t>Estate</w:t>
      </w:r>
      <w:proofErr w:type="spellEnd"/>
      <w:r w:rsidRPr="00EB6407">
        <w:rPr>
          <w:sz w:val="20"/>
          <w:szCs w:val="20"/>
          <w:lang w:val="pl-PL"/>
        </w:rPr>
        <w:t xml:space="preserve"> w Polsce została ukończona w 2014 roku. W ramach osiedla Wola Tarasy na warszawskiej Woli wybudowano i sprzedano łącznie 159 mieszkań. </w:t>
      </w:r>
      <w:r w:rsidRPr="00EB6407">
        <w:rPr>
          <w:rFonts w:ascii="Arial Unicode MS" w:eastAsia="Arial Unicode MS" w:hAnsi="Arial Unicode MS" w:cs="Arial Unicode MS"/>
          <w:sz w:val="20"/>
          <w:szCs w:val="20"/>
          <w:lang w:val="pl-PL"/>
        </w:rPr>
        <w:br/>
      </w:r>
      <w:r w:rsidRPr="00EB6407">
        <w:rPr>
          <w:sz w:val="20"/>
          <w:szCs w:val="20"/>
          <w:lang w:val="pl-PL"/>
        </w:rPr>
        <w:t>W bezpośrednim sąsiedztwie tego projektu powsta</w:t>
      </w:r>
      <w:r w:rsidR="00D93055">
        <w:rPr>
          <w:sz w:val="20"/>
          <w:szCs w:val="20"/>
          <w:lang w:val="pl-PL"/>
        </w:rPr>
        <w:t>ła</w:t>
      </w:r>
      <w:r w:rsidRPr="00EB6407">
        <w:rPr>
          <w:sz w:val="20"/>
          <w:szCs w:val="20"/>
          <w:lang w:val="pl-PL"/>
        </w:rPr>
        <w:t xml:space="preserve"> kolejna stołeczna inwestycja belgijskiego dewelopera – Wola </w:t>
      </w:r>
      <w:proofErr w:type="spellStart"/>
      <w:r w:rsidRPr="00EB6407">
        <w:rPr>
          <w:sz w:val="20"/>
          <w:szCs w:val="20"/>
          <w:lang w:val="pl-PL"/>
        </w:rPr>
        <w:t>Libre</w:t>
      </w:r>
      <w:proofErr w:type="spellEnd"/>
      <w:r w:rsidRPr="00EB6407">
        <w:rPr>
          <w:sz w:val="20"/>
          <w:szCs w:val="20"/>
          <w:lang w:val="pl-PL"/>
        </w:rPr>
        <w:t xml:space="preserve">, którą wyróżnia transparentnie przeprowadzony proces </w:t>
      </w:r>
      <w:proofErr w:type="spellStart"/>
      <w:r w:rsidRPr="00EB6407">
        <w:rPr>
          <w:sz w:val="20"/>
          <w:szCs w:val="20"/>
          <w:lang w:val="pl-PL"/>
        </w:rPr>
        <w:t>remediacji</w:t>
      </w:r>
      <w:proofErr w:type="spellEnd"/>
      <w:r w:rsidRPr="00EB6407">
        <w:rPr>
          <w:sz w:val="20"/>
          <w:szCs w:val="20"/>
          <w:lang w:val="pl-PL"/>
        </w:rPr>
        <w:t xml:space="preserve">, czyli oczyszczenie gruntu poprzedzające budowę budynków mieszkalnych. BPI Real </w:t>
      </w:r>
      <w:proofErr w:type="spellStart"/>
      <w:r w:rsidRPr="00EB6407">
        <w:rPr>
          <w:sz w:val="20"/>
          <w:szCs w:val="20"/>
          <w:lang w:val="pl-PL"/>
        </w:rPr>
        <w:t>Estate</w:t>
      </w:r>
      <w:proofErr w:type="spellEnd"/>
      <w:r w:rsidRPr="00EB6407">
        <w:rPr>
          <w:sz w:val="20"/>
          <w:szCs w:val="20"/>
          <w:lang w:val="pl-PL"/>
        </w:rPr>
        <w:t xml:space="preserve"> z sukcesem działa również na gdańskim rynku nieruchomości, gdzie powstał kompleks mieszkaniowy Cztery Oceany. W ramach 4 etapów inwestycji wybudowano i sprzedano łącznie 708 mieszkań. Aktualnie realizowane inwestycje BPI Real </w:t>
      </w:r>
      <w:proofErr w:type="spellStart"/>
      <w:r w:rsidRPr="00EB6407">
        <w:rPr>
          <w:sz w:val="20"/>
          <w:szCs w:val="20"/>
          <w:lang w:val="pl-PL"/>
        </w:rPr>
        <w:t>Estate</w:t>
      </w:r>
      <w:proofErr w:type="spellEnd"/>
      <w:r w:rsidRPr="00EB6407">
        <w:rPr>
          <w:sz w:val="20"/>
          <w:szCs w:val="20"/>
          <w:lang w:val="pl-PL"/>
        </w:rPr>
        <w:t xml:space="preserve"> w Polsce to kompleks Bulwary Książęce powstający przy ul. Księcia Witolda 11 we Wrocławiu oraz </w:t>
      </w:r>
      <w:proofErr w:type="spellStart"/>
      <w:r w:rsidRPr="00EB6407">
        <w:rPr>
          <w:sz w:val="20"/>
          <w:szCs w:val="20"/>
          <w:lang w:val="pl-PL"/>
        </w:rPr>
        <w:t>Vilda</w:t>
      </w:r>
      <w:proofErr w:type="spellEnd"/>
      <w:r w:rsidRPr="00EB6407">
        <w:rPr>
          <w:sz w:val="20"/>
          <w:szCs w:val="20"/>
          <w:lang w:val="pl-PL"/>
        </w:rPr>
        <w:t xml:space="preserve"> Park w Poznaniu przy ul. Droga Dębińska. Dwa najnowsze projekty dewelopera realizowane są w Warszawie. Pierwszy z nich o nazwie Rezydencja Barska, powstaje na Ochocie. Kolejny to inwestycja </w:t>
      </w:r>
      <w:proofErr w:type="spellStart"/>
      <w:r w:rsidRPr="00EB6407">
        <w:rPr>
          <w:sz w:val="20"/>
          <w:szCs w:val="20"/>
          <w:lang w:val="pl-PL"/>
        </w:rPr>
        <w:t>wolaRE</w:t>
      </w:r>
      <w:proofErr w:type="spellEnd"/>
      <w:r w:rsidRPr="00EB6407">
        <w:rPr>
          <w:sz w:val="20"/>
          <w:szCs w:val="20"/>
          <w:lang w:val="pl-PL"/>
        </w:rPr>
        <w:t xml:space="preserve"> realizowana na warszawskiej Woli.</w:t>
      </w:r>
    </w:p>
    <w:p w14:paraId="4CA39FE3" w14:textId="77777777" w:rsidR="005D300E" w:rsidRDefault="000E669B" w:rsidP="005D300E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color w:val="FF0000"/>
          <w:sz w:val="20"/>
          <w:szCs w:val="20"/>
          <w:lang w:val="pl-PL"/>
        </w:rPr>
      </w:pPr>
      <w:r>
        <w:rPr>
          <w:rFonts w:ascii="ArialMT" w:hAnsi="ArialMT" w:cs="ArialMT"/>
          <w:color w:val="000000"/>
          <w:sz w:val="20"/>
          <w:szCs w:val="20"/>
          <w:lang w:val="pl-PL"/>
        </w:rPr>
        <w:t>Więcej informacji na stronie:</w:t>
      </w:r>
      <w:r w:rsidRPr="0068300C">
        <w:rPr>
          <w:lang w:val="pl-PL"/>
        </w:rPr>
        <w:t xml:space="preserve"> </w:t>
      </w:r>
      <w:hyperlink r:id="rId14" w:history="1">
        <w:r w:rsidRPr="00E75158">
          <w:rPr>
            <w:rStyle w:val="Hipercze"/>
            <w:rFonts w:ascii="ArialMT" w:hAnsi="ArialMT" w:cs="ArialMT"/>
            <w:sz w:val="20"/>
            <w:szCs w:val="20"/>
            <w:lang w:val="pl-PL"/>
          </w:rPr>
          <w:t>https://bpi-realestate.com/</w:t>
        </w:r>
      </w:hyperlink>
      <w:r>
        <w:rPr>
          <w:rFonts w:ascii="ArialMT" w:hAnsi="ArialMT" w:cs="ArialMT"/>
          <w:color w:val="000000"/>
          <w:sz w:val="20"/>
          <w:szCs w:val="20"/>
          <w:lang w:val="pl-PL"/>
        </w:rPr>
        <w:t xml:space="preserve"> </w:t>
      </w:r>
    </w:p>
    <w:p w14:paraId="3C39AEDE" w14:textId="77777777" w:rsidR="005D300E" w:rsidRDefault="005D300E" w:rsidP="005D300E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pl-PL"/>
        </w:rPr>
      </w:pPr>
    </w:p>
    <w:p w14:paraId="0BF6479A" w14:textId="77777777" w:rsidR="004968BC" w:rsidRPr="00BB1EB6" w:rsidRDefault="004968BC" w:rsidP="004968BC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color w:val="FF0000"/>
          <w:sz w:val="20"/>
          <w:szCs w:val="20"/>
          <w:lang w:val="pl-PL"/>
        </w:rPr>
      </w:pPr>
    </w:p>
    <w:p w14:paraId="0225A755" w14:textId="77777777" w:rsidR="005D300E" w:rsidRPr="00A20582" w:rsidRDefault="000E669B" w:rsidP="005D300E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b/>
          <w:bCs/>
          <w:color w:val="BEC64B" w:themeColor="accent5"/>
          <w:szCs w:val="28"/>
          <w:lang w:val="de-DE"/>
        </w:rPr>
      </w:pPr>
      <w:r w:rsidRPr="00A20582">
        <w:rPr>
          <w:rFonts w:ascii="ArialMT" w:hAnsi="ArialMT" w:cs="ArialMT"/>
          <w:b/>
          <w:bCs/>
          <w:color w:val="BEC64B" w:themeColor="accent5"/>
          <w:szCs w:val="28"/>
          <w:lang w:val="de-DE"/>
        </w:rPr>
        <w:t xml:space="preserve">Kontakt </w:t>
      </w:r>
      <w:proofErr w:type="spellStart"/>
      <w:r w:rsidRPr="00A20582">
        <w:rPr>
          <w:rFonts w:ascii="ArialMT" w:hAnsi="ArialMT" w:cs="ArialMT"/>
          <w:b/>
          <w:bCs/>
          <w:color w:val="BEC64B" w:themeColor="accent5"/>
          <w:szCs w:val="28"/>
          <w:lang w:val="de-DE"/>
        </w:rPr>
        <w:t>dla</w:t>
      </w:r>
      <w:proofErr w:type="spellEnd"/>
      <w:r w:rsidRPr="00A20582">
        <w:rPr>
          <w:rFonts w:ascii="ArialMT" w:hAnsi="ArialMT" w:cs="ArialMT"/>
          <w:b/>
          <w:bCs/>
          <w:color w:val="BEC64B" w:themeColor="accent5"/>
          <w:szCs w:val="28"/>
          <w:lang w:val="de-DE"/>
        </w:rPr>
        <w:t xml:space="preserve"> </w:t>
      </w:r>
      <w:proofErr w:type="spellStart"/>
      <w:r w:rsidRPr="00A20582">
        <w:rPr>
          <w:rFonts w:ascii="ArialMT" w:hAnsi="ArialMT" w:cs="ArialMT"/>
          <w:b/>
          <w:bCs/>
          <w:color w:val="BEC64B" w:themeColor="accent5"/>
          <w:szCs w:val="28"/>
          <w:lang w:val="de-DE"/>
        </w:rPr>
        <w:t>mediów</w:t>
      </w:r>
      <w:proofErr w:type="spellEnd"/>
    </w:p>
    <w:p w14:paraId="799106D2" w14:textId="77777777" w:rsidR="005D300E" w:rsidRPr="00A20582" w:rsidRDefault="005D300E" w:rsidP="005D300E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de-DE"/>
        </w:rPr>
      </w:pPr>
    </w:p>
    <w:p w14:paraId="4BBFA72B" w14:textId="77777777" w:rsidR="00DF329F" w:rsidRPr="00A20582" w:rsidRDefault="000E669B" w:rsidP="00E75158">
      <w:pPr>
        <w:widowControl w:val="0"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MT" w:hAnsi="ArialMT" w:cs="ArialMT"/>
          <w:color w:val="000000"/>
          <w:sz w:val="20"/>
          <w:szCs w:val="20"/>
          <w:lang w:val="de-DE"/>
        </w:rPr>
      </w:pPr>
      <w:r w:rsidRPr="00A20582">
        <w:rPr>
          <w:rFonts w:ascii="ArialMT" w:hAnsi="ArialMT" w:cs="ArialMT" w:hint="eastAsia"/>
          <w:color w:val="000000"/>
          <w:sz w:val="20"/>
          <w:szCs w:val="20"/>
          <w:lang w:val="de-DE"/>
        </w:rPr>
        <w:t>A</w:t>
      </w:r>
      <w:r w:rsidRPr="00A20582">
        <w:rPr>
          <w:rFonts w:ascii="ArialMT" w:hAnsi="ArialMT" w:cs="ArialMT"/>
          <w:color w:val="000000"/>
          <w:sz w:val="20"/>
          <w:szCs w:val="20"/>
          <w:lang w:val="de-DE"/>
        </w:rPr>
        <w:t>nna Siwek</w:t>
      </w:r>
      <w:r w:rsidR="005D300E" w:rsidRPr="00A20582">
        <w:rPr>
          <w:rFonts w:ascii="ArialMT" w:hAnsi="ArialMT" w:cs="ArialMT" w:hint="eastAsia"/>
          <w:color w:val="000000"/>
          <w:sz w:val="20"/>
          <w:szCs w:val="20"/>
          <w:lang w:val="de-DE"/>
        </w:rPr>
        <w:t xml:space="preserve">, Tauber </w:t>
      </w:r>
      <w:r w:rsidR="005D300E" w:rsidRPr="00A20582">
        <w:rPr>
          <w:rFonts w:ascii="ArialMT" w:hAnsi="ArialMT" w:cs="ArialMT"/>
          <w:color w:val="000000"/>
          <w:sz w:val="20"/>
          <w:szCs w:val="20"/>
          <w:lang w:val="de-DE"/>
        </w:rPr>
        <w:t xml:space="preserve">Promotion, </w:t>
      </w:r>
      <w:proofErr w:type="spellStart"/>
      <w:r w:rsidR="005D300E" w:rsidRPr="00A20582">
        <w:rPr>
          <w:rFonts w:ascii="ArialMT" w:hAnsi="ArialMT" w:cs="ArialMT"/>
          <w:color w:val="000000"/>
          <w:sz w:val="20"/>
          <w:szCs w:val="20"/>
          <w:lang w:val="de-DE"/>
        </w:rPr>
        <w:t>e-mail</w:t>
      </w:r>
      <w:proofErr w:type="spellEnd"/>
      <w:r w:rsidR="005D300E" w:rsidRPr="00A20582">
        <w:rPr>
          <w:rFonts w:ascii="ArialMT" w:hAnsi="ArialMT" w:cs="ArialMT"/>
          <w:color w:val="000000"/>
          <w:sz w:val="20"/>
          <w:szCs w:val="20"/>
          <w:lang w:val="de-DE"/>
        </w:rPr>
        <w:t xml:space="preserve">: </w:t>
      </w:r>
      <w:hyperlink w:history="1">
        <w:r w:rsidRPr="00A20582">
          <w:rPr>
            <w:rStyle w:val="Hipercze"/>
            <w:rFonts w:ascii="ArialMT" w:hAnsi="ArialMT" w:cs="ArialMT"/>
            <w:sz w:val="20"/>
            <w:szCs w:val="20"/>
            <w:lang w:val="de-DE"/>
          </w:rPr>
          <w:t>asiwek</w:t>
        </w:r>
        <w:r w:rsidR="005D300E" w:rsidRPr="00A20582">
          <w:rPr>
            <w:rStyle w:val="Hipercze"/>
            <w:rFonts w:ascii="ArialMT" w:hAnsi="ArialMT" w:cs="ArialMT"/>
            <w:sz w:val="20"/>
            <w:szCs w:val="20"/>
            <w:lang w:val="de-DE"/>
          </w:rPr>
          <w:t>@tauber.com.pl</w:t>
        </w:r>
      </w:hyperlink>
      <w:r w:rsidR="005D300E" w:rsidRPr="00A20582">
        <w:rPr>
          <w:rFonts w:asciiTheme="majorHAnsi" w:hAnsiTheme="majorHAnsi" w:cstheme="majorHAnsi"/>
          <w:color w:val="000000"/>
          <w:sz w:val="20"/>
          <w:szCs w:val="20"/>
          <w:lang w:val="de-DE"/>
        </w:rPr>
        <w:t xml:space="preserve">, </w:t>
      </w:r>
      <w:proofErr w:type="spellStart"/>
      <w:r w:rsidR="005D300E" w:rsidRPr="00A20582">
        <w:rPr>
          <w:rFonts w:asciiTheme="majorHAnsi" w:hAnsiTheme="majorHAnsi" w:cstheme="majorHAnsi"/>
          <w:color w:val="000000"/>
          <w:sz w:val="20"/>
          <w:szCs w:val="20"/>
          <w:lang w:val="de-DE"/>
        </w:rPr>
        <w:t>tel</w:t>
      </w:r>
      <w:proofErr w:type="spellEnd"/>
      <w:r w:rsidR="005D300E" w:rsidRPr="00A20582">
        <w:rPr>
          <w:rFonts w:asciiTheme="majorHAnsi" w:hAnsiTheme="majorHAnsi" w:cstheme="majorHAnsi"/>
          <w:color w:val="000000"/>
          <w:sz w:val="20"/>
          <w:szCs w:val="20"/>
          <w:lang w:val="de-DE"/>
        </w:rPr>
        <w:t xml:space="preserve">: + 48 </w:t>
      </w:r>
      <w:r w:rsidRPr="00333662">
        <w:rPr>
          <w:rFonts w:asciiTheme="majorHAnsi" w:hAnsiTheme="majorHAnsi" w:cstheme="majorHAnsi"/>
          <w:sz w:val="20"/>
          <w:szCs w:val="20"/>
          <w:lang w:val="pl-PL" w:eastAsia="pl-PL"/>
        </w:rPr>
        <w:t>664 926 910</w:t>
      </w:r>
    </w:p>
    <w:sectPr w:rsidR="00DF329F" w:rsidRPr="00A20582" w:rsidSect="00C7449E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2268" w:right="1361" w:bottom="680" w:left="1814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127083" w14:textId="77777777" w:rsidR="00091448" w:rsidRDefault="00091448">
      <w:r>
        <w:separator/>
      </w:r>
    </w:p>
  </w:endnote>
  <w:endnote w:type="continuationSeparator" w:id="0">
    <w:p w14:paraId="22A97465" w14:textId="77777777" w:rsidR="00091448" w:rsidRDefault="00091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Intro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ntro Bold">
    <w:altName w:val="Times New Roman"/>
    <w:charset w:val="00"/>
    <w:family w:val="roman"/>
    <w:pitch w:val="default"/>
  </w:font>
  <w:font w:name="Intro Book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D8F3E" w14:textId="77777777" w:rsidR="000A1A3D" w:rsidRPr="00EA2995" w:rsidRDefault="000A1A3D" w:rsidP="000A1A3D">
    <w:pPr>
      <w:pStyle w:val="Stopka"/>
      <w:framePr w:w="179" w:h="188" w:hRule="exact" w:wrap="around" w:vAnchor="text" w:hAnchor="page" w:x="10581" w:y="1"/>
      <w:rPr>
        <w:rStyle w:val="Numerstrony"/>
        <w:rFonts w:ascii="Arial" w:hAnsi="Arial" w:cs="Arial"/>
        <w:b/>
        <w:color w:val="E60023" w:themeColor="accent2"/>
        <w:sz w:val="16"/>
        <w:szCs w:val="16"/>
      </w:rPr>
    </w:pPr>
  </w:p>
  <w:p w14:paraId="70AD0F1E" w14:textId="77777777" w:rsidR="00C533E9" w:rsidRPr="00B32A0D" w:rsidRDefault="000E669B" w:rsidP="00B32A0D">
    <w:pPr>
      <w:pStyle w:val="Stopka"/>
      <w:jc w:val="right"/>
      <w:rPr>
        <w:color w:val="96AAB9" w:themeColor="text2"/>
        <w:sz w:val="15"/>
        <w:szCs w:val="15"/>
      </w:rPr>
    </w:pPr>
    <w:r w:rsidRPr="004408F7">
      <w:rPr>
        <w:rFonts w:ascii="ArialMT" w:hAnsi="ArialMT" w:cs="ArialMT"/>
        <w:noProof/>
        <w:color w:val="000000"/>
        <w:sz w:val="20"/>
        <w:szCs w:val="20"/>
        <w:lang w:val="pl-PL" w:eastAsia="pl-PL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186AB86" wp14:editId="466EF3E5">
              <wp:simplePos x="0" y="0"/>
              <wp:positionH relativeFrom="margin">
                <wp:posOffset>248285</wp:posOffset>
              </wp:positionH>
              <wp:positionV relativeFrom="page">
                <wp:posOffset>9650257</wp:posOffset>
              </wp:positionV>
              <wp:extent cx="5356800" cy="1764284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6800" cy="17642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2AE4B0" w14:textId="77777777" w:rsidR="001C3991" w:rsidRPr="00502570" w:rsidRDefault="000E669B" w:rsidP="001C3991">
                          <w:pPr>
                            <w:pStyle w:val="Body"/>
                            <w:jc w:val="right"/>
                            <w:rPr>
                              <w:rFonts w:ascii="Arial Black" w:eastAsia="Intro Bold" w:hAnsi="Arial Black" w:cs="Intro Bold"/>
                              <w:color w:val="C9CE69"/>
                              <w:sz w:val="15"/>
                              <w:szCs w:val="15"/>
                            </w:rPr>
                          </w:pPr>
                          <w:r w:rsidRPr="00502570">
                            <w:rPr>
                              <w:rFonts w:ascii="Arial Black" w:hAnsi="Arial Black"/>
                              <w:color w:val="C9CE69"/>
                              <w:sz w:val="15"/>
                              <w:szCs w:val="15"/>
                            </w:rPr>
                            <w:t xml:space="preserve">BPI Real Estate Poland Sp. z </w:t>
                          </w:r>
                          <w:proofErr w:type="spellStart"/>
                          <w:r w:rsidRPr="00502570">
                            <w:rPr>
                              <w:rFonts w:ascii="Arial Black" w:hAnsi="Arial Black"/>
                              <w:color w:val="C9CE69"/>
                              <w:sz w:val="15"/>
                              <w:szCs w:val="15"/>
                            </w:rPr>
                            <w:t>o.o</w:t>
                          </w:r>
                          <w:proofErr w:type="spellEnd"/>
                          <w:r w:rsidRPr="00502570">
                            <w:rPr>
                              <w:rFonts w:ascii="Arial Black" w:hAnsi="Arial Black"/>
                              <w:color w:val="C9CE69"/>
                              <w:sz w:val="15"/>
                              <w:szCs w:val="15"/>
                            </w:rPr>
                            <w:t>.</w:t>
                          </w:r>
                        </w:p>
                        <w:p w14:paraId="719441D9" w14:textId="77777777" w:rsidR="001C3991" w:rsidRPr="00A20582" w:rsidRDefault="000E669B" w:rsidP="001C3991">
                          <w:pPr>
                            <w:pStyle w:val="Body"/>
                            <w:jc w:val="right"/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</w:pPr>
                          <w:r w:rsidRPr="00502570"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  <w:t>ul. Komitetu Obrony Robotnik</w:t>
                          </w:r>
                          <w:r w:rsidRPr="00502570"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es-ES_tradnl"/>
                            </w:rPr>
                            <w:t>ó</w:t>
                          </w:r>
                          <w:r w:rsidRPr="00502570"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  <w:t xml:space="preserve">w 48 </w:t>
                          </w:r>
                          <w:r w:rsidRPr="00502570">
                            <w:rPr>
                              <w:rFonts w:ascii="Arial" w:hAnsi="Arial" w:cs="Arial"/>
                              <w:color w:val="BEC757"/>
                              <w:sz w:val="15"/>
                              <w:szCs w:val="15"/>
                              <w:lang w:val="pl-PL"/>
                            </w:rPr>
                            <w:t>•</w:t>
                          </w:r>
                          <w:r w:rsidRPr="00502570"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  <w:t xml:space="preserve"> 02-146 Warszawa </w:t>
                          </w:r>
                          <w:r w:rsidRPr="00502570">
                            <w:rPr>
                              <w:rFonts w:ascii="Arial" w:hAnsi="Arial" w:cs="Arial"/>
                              <w:color w:val="BEC757"/>
                              <w:sz w:val="15"/>
                              <w:szCs w:val="15"/>
                              <w:lang w:val="pl-PL"/>
                            </w:rPr>
                            <w:t>•</w:t>
                          </w:r>
                          <w:r w:rsidRPr="00502570"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  <w:t xml:space="preserve"> Polska </w:t>
                          </w:r>
                          <w:r w:rsidRPr="00502570">
                            <w:rPr>
                              <w:rFonts w:ascii="Arial" w:hAnsi="Arial" w:cs="Arial"/>
                              <w:color w:val="BEC757"/>
                              <w:sz w:val="15"/>
                              <w:szCs w:val="15"/>
                              <w:lang w:val="pl-PL"/>
                            </w:rPr>
                            <w:t>•</w:t>
                          </w:r>
                          <w:r w:rsidRPr="00A20582"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  <w:t xml:space="preserve"> T +48 22 456 16 07</w:t>
                          </w:r>
                        </w:p>
                        <w:p w14:paraId="5FAF233B" w14:textId="77777777" w:rsidR="001C3991" w:rsidRPr="00A20582" w:rsidRDefault="000E669B" w:rsidP="001C3991">
                          <w:pPr>
                            <w:pStyle w:val="Body"/>
                            <w:jc w:val="right"/>
                            <w:rPr>
                              <w:rFonts w:ascii="Arial" w:eastAsia="Intro Book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</w:pPr>
                          <w:r w:rsidRPr="00A20582"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  <w:t xml:space="preserve">biuro@bpi-realestate.com </w:t>
                          </w:r>
                          <w:r w:rsidRPr="00A20582">
                            <w:rPr>
                              <w:rFonts w:ascii="Arial" w:hAnsi="Arial" w:cs="Arial"/>
                              <w:color w:val="BEC757"/>
                              <w:sz w:val="15"/>
                              <w:szCs w:val="15"/>
                              <w:lang w:val="pl-PL"/>
                            </w:rPr>
                            <w:t>•</w:t>
                          </w:r>
                          <w:r w:rsidRPr="00A20582">
                            <w:rPr>
                              <w:rFonts w:ascii="Arial" w:eastAsia="Intro Book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  <w:t xml:space="preserve"> </w:t>
                          </w:r>
                          <w:r w:rsidRPr="00A20582"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  <w:t>www.bpi-realestate.com</w:t>
                          </w:r>
                        </w:p>
                        <w:p w14:paraId="5CE782F2" w14:textId="77777777" w:rsidR="001C3991" w:rsidRPr="00502570" w:rsidRDefault="000E669B" w:rsidP="001C3991">
                          <w:pPr>
                            <w:pStyle w:val="Body"/>
                            <w:jc w:val="right"/>
                            <w:rPr>
                              <w:rFonts w:ascii="Arial" w:eastAsia="Intro Book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</w:pPr>
                          <w:r w:rsidRPr="00A20582"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  <w:t>Kapita</w:t>
                          </w:r>
                          <w:r w:rsidRPr="00502570"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pl-PL"/>
                            </w:rPr>
                            <w:t>ł zakładowy 33 309 000 PLN, Sąd Rejonowy dla m.st. Warszawy, XIII Wydział Gospodarczy;</w:t>
                          </w:r>
                        </w:p>
                        <w:p w14:paraId="38976910" w14:textId="77777777" w:rsidR="001C3991" w:rsidRPr="00502570" w:rsidRDefault="000E669B" w:rsidP="001C3991">
                          <w:pPr>
                            <w:pStyle w:val="Body"/>
                            <w:jc w:val="right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 w:rsidRPr="00502570">
                            <w:rPr>
                              <w:rFonts w:ascii="Arial" w:hAnsi="Arial" w:cs="Arial"/>
                              <w:color w:val="1D3D6F"/>
                              <w:sz w:val="15"/>
                              <w:szCs w:val="15"/>
                              <w:lang w:val="pt-PT"/>
                            </w:rPr>
                            <w:t>KRS: 0000375842, REGON: 142696098, NIP: 7010268989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186AB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9.55pt;margin-top:759.85pt;width:421.8pt;height:138.9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" filled="f" stroked="f">
              <v:textbox style="mso-fit-shape-to-text:t">
                <w:txbxContent>
                  <w:p w14:paraId="7D2AE4B0" w14:textId="77777777" w:rsidR="001C3991" w:rsidRPr="00502570" w:rsidRDefault="000E669B" w:rsidP="001C3991">
                    <w:pPr>
                      <w:pStyle w:val="Body"/>
                      <w:jc w:val="right"/>
                      <w:rPr>
                        <w:rFonts w:ascii="Arial Black" w:eastAsia="Intro Bold" w:hAnsi="Arial Black" w:cs="Intro Bold"/>
                        <w:color w:val="C9CE69"/>
                        <w:sz w:val="15"/>
                        <w:szCs w:val="15"/>
                      </w:rPr>
                    </w:pPr>
                    <w:r w:rsidRPr="00502570">
                      <w:rPr>
                        <w:rFonts w:ascii="Arial Black" w:hAnsi="Arial Black"/>
                        <w:color w:val="C9CE69"/>
                        <w:sz w:val="15"/>
                        <w:szCs w:val="15"/>
                      </w:rPr>
                      <w:t xml:space="preserve">BPI Real Estate Poland Sp. z </w:t>
                    </w:r>
                    <w:proofErr w:type="spellStart"/>
                    <w:r w:rsidRPr="00502570">
                      <w:rPr>
                        <w:rFonts w:ascii="Arial Black" w:hAnsi="Arial Black"/>
                        <w:color w:val="C9CE69"/>
                        <w:sz w:val="15"/>
                        <w:szCs w:val="15"/>
                      </w:rPr>
                      <w:t>o.o</w:t>
                    </w:r>
                    <w:proofErr w:type="spellEnd"/>
                    <w:r w:rsidRPr="00502570">
                      <w:rPr>
                        <w:rFonts w:ascii="Arial Black" w:hAnsi="Arial Black"/>
                        <w:color w:val="C9CE69"/>
                        <w:sz w:val="15"/>
                        <w:szCs w:val="15"/>
                      </w:rPr>
                      <w:t>.</w:t>
                    </w:r>
                  </w:p>
                  <w:p w14:paraId="719441D9" w14:textId="77777777" w:rsidR="001C3991" w:rsidRPr="00A20582" w:rsidRDefault="000E669B" w:rsidP="001C3991">
                    <w:pPr>
                      <w:pStyle w:val="Body"/>
                      <w:jc w:val="right"/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pl-PL"/>
                      </w:rPr>
                    </w:pPr>
                    <w:r w:rsidRPr="00502570"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pl-PL"/>
                      </w:rPr>
                      <w:t>ul. Komitetu Obrony Robotnik</w:t>
                    </w:r>
                    <w:r w:rsidRPr="00502570"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es-ES_tradnl"/>
                      </w:rPr>
                      <w:t>ó</w:t>
                    </w:r>
                    <w:r w:rsidRPr="00502570"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pl-PL"/>
                      </w:rPr>
                      <w:t xml:space="preserve">w 48 </w:t>
                    </w:r>
                    <w:r w:rsidRPr="00502570">
                      <w:rPr>
                        <w:rFonts w:ascii="Arial" w:hAnsi="Arial" w:cs="Arial"/>
                        <w:color w:val="BEC757"/>
                        <w:sz w:val="15"/>
                        <w:szCs w:val="15"/>
                        <w:lang w:val="pl-PL"/>
                      </w:rPr>
                      <w:t>•</w:t>
                    </w:r>
                    <w:r w:rsidRPr="00502570"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pl-PL"/>
                      </w:rPr>
                      <w:t xml:space="preserve"> 02-146 Warszawa </w:t>
                    </w:r>
                    <w:r w:rsidRPr="00502570">
                      <w:rPr>
                        <w:rFonts w:ascii="Arial" w:hAnsi="Arial" w:cs="Arial"/>
                        <w:color w:val="BEC757"/>
                        <w:sz w:val="15"/>
                        <w:szCs w:val="15"/>
                        <w:lang w:val="pl-PL"/>
                      </w:rPr>
                      <w:t>•</w:t>
                    </w:r>
                    <w:r w:rsidRPr="00502570"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pl-PL"/>
                      </w:rPr>
                      <w:t xml:space="preserve"> Polska </w:t>
                    </w:r>
                    <w:r w:rsidRPr="00502570">
                      <w:rPr>
                        <w:rFonts w:ascii="Arial" w:hAnsi="Arial" w:cs="Arial"/>
                        <w:color w:val="BEC757"/>
                        <w:sz w:val="15"/>
                        <w:szCs w:val="15"/>
                        <w:lang w:val="pl-PL"/>
                      </w:rPr>
                      <w:t>•</w:t>
                    </w:r>
                    <w:r w:rsidRPr="00A20582"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pl-PL"/>
                      </w:rPr>
                      <w:t xml:space="preserve"> T +48 22 456 16 07</w:t>
                    </w:r>
                  </w:p>
                  <w:p w14:paraId="5FAF233B" w14:textId="77777777" w:rsidR="001C3991" w:rsidRPr="00A20582" w:rsidRDefault="000E669B" w:rsidP="001C3991">
                    <w:pPr>
                      <w:pStyle w:val="Body"/>
                      <w:jc w:val="right"/>
                      <w:rPr>
                        <w:rFonts w:ascii="Arial" w:eastAsia="Intro Book" w:hAnsi="Arial" w:cs="Arial"/>
                        <w:color w:val="1D3D6F"/>
                        <w:sz w:val="15"/>
                        <w:szCs w:val="15"/>
                        <w:lang w:val="pl-PL"/>
                      </w:rPr>
                    </w:pPr>
                    <w:r w:rsidRPr="00A20582"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pl-PL"/>
                      </w:rPr>
                      <w:t xml:space="preserve">biuro@bpi-realestate.com </w:t>
                    </w:r>
                    <w:r w:rsidRPr="00A20582">
                      <w:rPr>
                        <w:rFonts w:ascii="Arial" w:hAnsi="Arial" w:cs="Arial"/>
                        <w:color w:val="BEC757"/>
                        <w:sz w:val="15"/>
                        <w:szCs w:val="15"/>
                        <w:lang w:val="pl-PL"/>
                      </w:rPr>
                      <w:t>•</w:t>
                    </w:r>
                    <w:r w:rsidRPr="00A20582">
                      <w:rPr>
                        <w:rFonts w:ascii="Arial" w:eastAsia="Intro Book" w:hAnsi="Arial" w:cs="Arial"/>
                        <w:color w:val="1D3D6F"/>
                        <w:sz w:val="15"/>
                        <w:szCs w:val="15"/>
                        <w:lang w:val="pl-PL"/>
                      </w:rPr>
                      <w:t xml:space="preserve"> </w:t>
                    </w:r>
                    <w:r w:rsidRPr="00A20582"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pl-PL"/>
                      </w:rPr>
                      <w:t>www.bpi-realestate.com</w:t>
                    </w:r>
                  </w:p>
                  <w:p w14:paraId="5CE782F2" w14:textId="77777777" w:rsidR="001C3991" w:rsidRPr="00502570" w:rsidRDefault="000E669B" w:rsidP="001C3991">
                    <w:pPr>
                      <w:pStyle w:val="Body"/>
                      <w:jc w:val="right"/>
                      <w:rPr>
                        <w:rFonts w:ascii="Arial" w:eastAsia="Intro Book" w:hAnsi="Arial" w:cs="Arial"/>
                        <w:color w:val="1D3D6F"/>
                        <w:sz w:val="15"/>
                        <w:szCs w:val="15"/>
                        <w:lang w:val="pl-PL"/>
                      </w:rPr>
                    </w:pPr>
                    <w:r w:rsidRPr="00A20582"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pl-PL"/>
                      </w:rPr>
                      <w:t>Kapita</w:t>
                    </w:r>
                    <w:r w:rsidRPr="00502570"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pl-PL"/>
                      </w:rPr>
                      <w:t>ł zakładowy 33 309 000 PLN, Sąd Rejonowy dla m.st. Warszawy, XIII Wydział Gospodarczy;</w:t>
                    </w:r>
                  </w:p>
                  <w:p w14:paraId="38976910" w14:textId="77777777" w:rsidR="001C3991" w:rsidRPr="00502570" w:rsidRDefault="000E669B" w:rsidP="001C3991">
                    <w:pPr>
                      <w:pStyle w:val="Body"/>
                      <w:jc w:val="right"/>
                      <w:rPr>
                        <w:rFonts w:ascii="Arial" w:hAnsi="Arial" w:cs="Arial"/>
                        <w:sz w:val="15"/>
                        <w:szCs w:val="15"/>
                      </w:rPr>
                    </w:pPr>
                    <w:r w:rsidRPr="00502570">
                      <w:rPr>
                        <w:rFonts w:ascii="Arial" w:hAnsi="Arial" w:cs="Arial"/>
                        <w:color w:val="1D3D6F"/>
                        <w:sz w:val="15"/>
                        <w:szCs w:val="15"/>
                        <w:lang w:val="pt-PT"/>
                      </w:rPr>
                      <w:t>KRS: 0000375842, REGON: 142696098, NIP: 7010268989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997942"/>
      <w:placeholder>
        <w:docPart w:val="3656E16E334542AF843767D3DCB0340A"/>
      </w:placeholder>
      <w:temporary/>
      <w:showingPlcHdr/>
    </w:sdtPr>
    <w:sdtEndPr/>
    <w:sdtContent>
      <w:p w14:paraId="3B0E422F" w14:textId="77777777" w:rsidR="004408F7" w:rsidRDefault="000E669B">
        <w:pPr>
          <w:pStyle w:val="Stopka"/>
        </w:pPr>
        <w:r>
          <w:t>[Type here]</w:t>
        </w:r>
      </w:p>
    </w:sdtContent>
  </w:sdt>
  <w:p w14:paraId="2D0DE236" w14:textId="77777777" w:rsidR="002C289F" w:rsidRPr="002C289F" w:rsidRDefault="002C289F" w:rsidP="002C289F">
    <w:pPr>
      <w:pStyle w:val="Stopka"/>
      <w:jc w:val="right"/>
      <w:rPr>
        <w:color w:val="96AAB9" w:themeColor="text2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69822" w14:textId="77777777" w:rsidR="00091448" w:rsidRDefault="00091448">
      <w:r>
        <w:separator/>
      </w:r>
    </w:p>
  </w:footnote>
  <w:footnote w:type="continuationSeparator" w:id="0">
    <w:p w14:paraId="059A5AEC" w14:textId="77777777" w:rsidR="00091448" w:rsidRDefault="00091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851FF" w14:textId="77777777" w:rsidR="001C3991" w:rsidRDefault="00091448">
    <w:pPr>
      <w:pStyle w:val="Nagwek"/>
    </w:pPr>
    <w:r>
      <w:rPr>
        <w:noProof/>
      </w:rPr>
      <w:pict w14:anchorId="51952F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9864" o:spid="_x0000_s3073" type="#_x0000_t75" style="position:absolute;margin-left:0;margin-top:0;width:620.25pt;height:877.1pt;z-index:-251657216;mso-position-horizontal:center;mso-position-horizontal-relative:margin;mso-position-vertical:center;mso-position-vertical-relative:margin" o:allowincell="f">
          <v:imagedata r:id="rId1" o:title="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CA436" w14:textId="77777777" w:rsidR="000222C4" w:rsidRDefault="00091448" w:rsidP="00352F0E">
    <w:pPr>
      <w:pStyle w:val="Nagwek"/>
      <w:ind w:left="1134" w:firstLine="142"/>
    </w:pPr>
    <w:r>
      <w:rPr>
        <w:noProof/>
      </w:rPr>
      <w:pict w14:anchorId="633C75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9865" o:spid="_x0000_s3074" type="#_x0000_t75" style="position:absolute;left:0;text-align:left;margin-left:0;margin-top:0;width:620.25pt;height:877.1pt;z-index:-251656192;mso-position-horizontal:center;mso-position-horizontal-relative:margin;mso-position-vertical:center;mso-position-vertical-relative:margin" o:allowincell="f">
          <v:imagedata r:id="rId1" o:title="for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D0DEB" w14:textId="77777777" w:rsidR="001C3991" w:rsidRDefault="00091448">
    <w:pPr>
      <w:pStyle w:val="Nagwek"/>
    </w:pPr>
    <w:r>
      <w:rPr>
        <w:noProof/>
      </w:rPr>
      <w:pict w14:anchorId="298F65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89863" o:spid="_x0000_s3076" type="#_x0000_t75" style="position:absolute;margin-left:0;margin-top:0;width:620.25pt;height:877.1pt;z-index:-251658240;mso-position-horizontal:center;mso-position-horizontal-relative:margin;mso-position-vertical:center;mso-position-vertical-relative:margin" o:allowincell="f">
          <v:imagedata r:id="rId1" o:title="for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F0200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6C3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F"/>
    <w:multiLevelType w:val="singleLevel"/>
    <w:tmpl w:val="34FE77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B92C53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72EB8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98C5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D9ACB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E7C044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41060B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3B5C5A"/>
    <w:multiLevelType w:val="hybridMultilevel"/>
    <w:tmpl w:val="7E306E48"/>
    <w:lvl w:ilvl="0" w:tplc="01601DA0">
      <w:start w:val="1"/>
      <w:numFmt w:val="bullet"/>
      <w:pStyle w:val="BulletpointlistBE"/>
      <w:lvlText w:val=""/>
      <w:lvlJc w:val="left"/>
      <w:pPr>
        <w:ind w:left="927" w:hanging="360"/>
      </w:pPr>
      <w:rPr>
        <w:rFonts w:ascii="Symbol" w:hAnsi="Symbol" w:hint="default"/>
        <w:color w:val="BEC64B" w:themeColor="accent5"/>
      </w:rPr>
    </w:lvl>
    <w:lvl w:ilvl="1" w:tplc="C87CDA32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60B09FB8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C1EAE792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7D42BE26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49E062FA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ABC8ABEA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C78CD9F6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35EC1D52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 w15:restartNumberingAfterBreak="0">
    <w:nsid w:val="06023C7E"/>
    <w:multiLevelType w:val="multilevel"/>
    <w:tmpl w:val="85E63F26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0A8839A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6556EB0"/>
    <w:multiLevelType w:val="multilevel"/>
    <w:tmpl w:val="85E63F26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717451A3"/>
    <w:multiLevelType w:val="multilevel"/>
    <w:tmpl w:val="85E63F26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73A13E96"/>
    <w:multiLevelType w:val="multilevel"/>
    <w:tmpl w:val="85E63F26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754B0E38"/>
    <w:multiLevelType w:val="multilevel"/>
    <w:tmpl w:val="7FDC77E2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color w:val="E60023" w:themeColor="accent2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14"/>
  </w:num>
  <w:num w:numId="5">
    <w:abstractNumId w:val="10"/>
  </w:num>
  <w:num w:numId="6">
    <w:abstractNumId w:val="7"/>
  </w:num>
  <w:num w:numId="7">
    <w:abstractNumId w:val="2"/>
  </w:num>
  <w:num w:numId="8">
    <w:abstractNumId w:val="1"/>
  </w:num>
  <w:num w:numId="9">
    <w:abstractNumId w:val="8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0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A1C"/>
    <w:rsid w:val="000003BA"/>
    <w:rsid w:val="000072B6"/>
    <w:rsid w:val="000172DC"/>
    <w:rsid w:val="000222C4"/>
    <w:rsid w:val="000261A1"/>
    <w:rsid w:val="00032876"/>
    <w:rsid w:val="000374A7"/>
    <w:rsid w:val="00041CCE"/>
    <w:rsid w:val="00042ADA"/>
    <w:rsid w:val="00043E2D"/>
    <w:rsid w:val="00044086"/>
    <w:rsid w:val="000463DC"/>
    <w:rsid w:val="000515B6"/>
    <w:rsid w:val="00053B9F"/>
    <w:rsid w:val="00054077"/>
    <w:rsid w:val="0007770C"/>
    <w:rsid w:val="000801DB"/>
    <w:rsid w:val="000803D7"/>
    <w:rsid w:val="00091448"/>
    <w:rsid w:val="00091D61"/>
    <w:rsid w:val="000A1A3D"/>
    <w:rsid w:val="000A2FA1"/>
    <w:rsid w:val="000A6BF3"/>
    <w:rsid w:val="000B308B"/>
    <w:rsid w:val="000C7B0F"/>
    <w:rsid w:val="000E1165"/>
    <w:rsid w:val="000E4676"/>
    <w:rsid w:val="000E669B"/>
    <w:rsid w:val="000E7D24"/>
    <w:rsid w:val="001147A7"/>
    <w:rsid w:val="0011574E"/>
    <w:rsid w:val="00115F61"/>
    <w:rsid w:val="00133703"/>
    <w:rsid w:val="00150290"/>
    <w:rsid w:val="00155F53"/>
    <w:rsid w:val="0015768E"/>
    <w:rsid w:val="00162C41"/>
    <w:rsid w:val="00174828"/>
    <w:rsid w:val="001900CE"/>
    <w:rsid w:val="001902A5"/>
    <w:rsid w:val="00192880"/>
    <w:rsid w:val="00197064"/>
    <w:rsid w:val="001A4433"/>
    <w:rsid w:val="001B1B66"/>
    <w:rsid w:val="001C0AF3"/>
    <w:rsid w:val="001C16D0"/>
    <w:rsid w:val="001C1D31"/>
    <w:rsid w:val="001C3991"/>
    <w:rsid w:val="001D42D4"/>
    <w:rsid w:val="001D725D"/>
    <w:rsid w:val="001F6B9E"/>
    <w:rsid w:val="002047A2"/>
    <w:rsid w:val="00226544"/>
    <w:rsid w:val="002318CD"/>
    <w:rsid w:val="00232988"/>
    <w:rsid w:val="00236EB5"/>
    <w:rsid w:val="002407E8"/>
    <w:rsid w:val="00241374"/>
    <w:rsid w:val="002441AB"/>
    <w:rsid w:val="00250397"/>
    <w:rsid w:val="00251D22"/>
    <w:rsid w:val="0025323D"/>
    <w:rsid w:val="0025457E"/>
    <w:rsid w:val="002630F2"/>
    <w:rsid w:val="00273C78"/>
    <w:rsid w:val="002742E3"/>
    <w:rsid w:val="00281EB7"/>
    <w:rsid w:val="002839B1"/>
    <w:rsid w:val="00295E9A"/>
    <w:rsid w:val="002A132A"/>
    <w:rsid w:val="002B02AC"/>
    <w:rsid w:val="002B24AD"/>
    <w:rsid w:val="002B29F7"/>
    <w:rsid w:val="002B4AD3"/>
    <w:rsid w:val="002C02F2"/>
    <w:rsid w:val="002C289F"/>
    <w:rsid w:val="002D0122"/>
    <w:rsid w:val="002D7EA2"/>
    <w:rsid w:val="00304D61"/>
    <w:rsid w:val="00305997"/>
    <w:rsid w:val="00312333"/>
    <w:rsid w:val="0031610B"/>
    <w:rsid w:val="00316825"/>
    <w:rsid w:val="00333662"/>
    <w:rsid w:val="0034409C"/>
    <w:rsid w:val="003451E1"/>
    <w:rsid w:val="003462A9"/>
    <w:rsid w:val="003466C8"/>
    <w:rsid w:val="00352F0E"/>
    <w:rsid w:val="003629E4"/>
    <w:rsid w:val="00365E30"/>
    <w:rsid w:val="0037555A"/>
    <w:rsid w:val="00383EA6"/>
    <w:rsid w:val="00385530"/>
    <w:rsid w:val="0038703C"/>
    <w:rsid w:val="00391806"/>
    <w:rsid w:val="00394FE9"/>
    <w:rsid w:val="003A2ECC"/>
    <w:rsid w:val="003A441F"/>
    <w:rsid w:val="003B2A60"/>
    <w:rsid w:val="003B2EA2"/>
    <w:rsid w:val="003B3B08"/>
    <w:rsid w:val="003D216F"/>
    <w:rsid w:val="003E032D"/>
    <w:rsid w:val="003E54F5"/>
    <w:rsid w:val="003E64C3"/>
    <w:rsid w:val="00400903"/>
    <w:rsid w:val="00404E5E"/>
    <w:rsid w:val="00406FDF"/>
    <w:rsid w:val="00407D87"/>
    <w:rsid w:val="00421DDC"/>
    <w:rsid w:val="004254B1"/>
    <w:rsid w:val="00425872"/>
    <w:rsid w:val="0042796F"/>
    <w:rsid w:val="00427F85"/>
    <w:rsid w:val="00436129"/>
    <w:rsid w:val="004408F7"/>
    <w:rsid w:val="00443B9F"/>
    <w:rsid w:val="00450C57"/>
    <w:rsid w:val="00450C66"/>
    <w:rsid w:val="00453471"/>
    <w:rsid w:val="00455248"/>
    <w:rsid w:val="004629E2"/>
    <w:rsid w:val="00462A1C"/>
    <w:rsid w:val="004668A0"/>
    <w:rsid w:val="00483CA6"/>
    <w:rsid w:val="00484645"/>
    <w:rsid w:val="0049629C"/>
    <w:rsid w:val="004968BC"/>
    <w:rsid w:val="004978AA"/>
    <w:rsid w:val="00497DBB"/>
    <w:rsid w:val="004A18F1"/>
    <w:rsid w:val="004A3B73"/>
    <w:rsid w:val="004B12E6"/>
    <w:rsid w:val="004B3D56"/>
    <w:rsid w:val="004B7CD6"/>
    <w:rsid w:val="004C0712"/>
    <w:rsid w:val="004D3EB4"/>
    <w:rsid w:val="004D44D0"/>
    <w:rsid w:val="004D5CB5"/>
    <w:rsid w:val="004D76EB"/>
    <w:rsid w:val="004D7AB1"/>
    <w:rsid w:val="004E06A6"/>
    <w:rsid w:val="004E3520"/>
    <w:rsid w:val="004F37EB"/>
    <w:rsid w:val="005000C5"/>
    <w:rsid w:val="005013E9"/>
    <w:rsid w:val="00502570"/>
    <w:rsid w:val="00507219"/>
    <w:rsid w:val="00524F5D"/>
    <w:rsid w:val="00540B44"/>
    <w:rsid w:val="005425A9"/>
    <w:rsid w:val="00543EF0"/>
    <w:rsid w:val="00547B1A"/>
    <w:rsid w:val="0055768F"/>
    <w:rsid w:val="00557838"/>
    <w:rsid w:val="0056054A"/>
    <w:rsid w:val="0056183B"/>
    <w:rsid w:val="005622CC"/>
    <w:rsid w:val="005704B3"/>
    <w:rsid w:val="00586D3B"/>
    <w:rsid w:val="005932A4"/>
    <w:rsid w:val="005935FC"/>
    <w:rsid w:val="00593C99"/>
    <w:rsid w:val="0059441C"/>
    <w:rsid w:val="0059468C"/>
    <w:rsid w:val="00595B23"/>
    <w:rsid w:val="005A78A8"/>
    <w:rsid w:val="005A7EEE"/>
    <w:rsid w:val="005B6A64"/>
    <w:rsid w:val="005D2797"/>
    <w:rsid w:val="005D294E"/>
    <w:rsid w:val="005D300E"/>
    <w:rsid w:val="005D7AB4"/>
    <w:rsid w:val="005E08DE"/>
    <w:rsid w:val="005E1B4D"/>
    <w:rsid w:val="005F0B91"/>
    <w:rsid w:val="005F2493"/>
    <w:rsid w:val="005F2650"/>
    <w:rsid w:val="0060451B"/>
    <w:rsid w:val="0061012E"/>
    <w:rsid w:val="006114DA"/>
    <w:rsid w:val="00617693"/>
    <w:rsid w:val="00630F92"/>
    <w:rsid w:val="00631620"/>
    <w:rsid w:val="00634641"/>
    <w:rsid w:val="00640EF4"/>
    <w:rsid w:val="00643531"/>
    <w:rsid w:val="00643BEC"/>
    <w:rsid w:val="00651460"/>
    <w:rsid w:val="00652014"/>
    <w:rsid w:val="00660A62"/>
    <w:rsid w:val="00662900"/>
    <w:rsid w:val="00663887"/>
    <w:rsid w:val="00672A3A"/>
    <w:rsid w:val="0067499D"/>
    <w:rsid w:val="0068300C"/>
    <w:rsid w:val="00686C64"/>
    <w:rsid w:val="006879B6"/>
    <w:rsid w:val="00690A56"/>
    <w:rsid w:val="006972D9"/>
    <w:rsid w:val="006A6B94"/>
    <w:rsid w:val="006A7A07"/>
    <w:rsid w:val="006B1ADF"/>
    <w:rsid w:val="006B228E"/>
    <w:rsid w:val="006C24E6"/>
    <w:rsid w:val="006C5C4D"/>
    <w:rsid w:val="006C730C"/>
    <w:rsid w:val="006C7DD6"/>
    <w:rsid w:val="006D1B4B"/>
    <w:rsid w:val="006D2228"/>
    <w:rsid w:val="006D6F31"/>
    <w:rsid w:val="006D70E7"/>
    <w:rsid w:val="006D7F29"/>
    <w:rsid w:val="006E7CF8"/>
    <w:rsid w:val="00700485"/>
    <w:rsid w:val="00705AD4"/>
    <w:rsid w:val="0070754C"/>
    <w:rsid w:val="00707BFD"/>
    <w:rsid w:val="00713F2A"/>
    <w:rsid w:val="00720C43"/>
    <w:rsid w:val="007308AB"/>
    <w:rsid w:val="00730CA4"/>
    <w:rsid w:val="00731BDC"/>
    <w:rsid w:val="00733098"/>
    <w:rsid w:val="00737ECE"/>
    <w:rsid w:val="00740E13"/>
    <w:rsid w:val="007424A9"/>
    <w:rsid w:val="0076191A"/>
    <w:rsid w:val="00766F1A"/>
    <w:rsid w:val="00774042"/>
    <w:rsid w:val="007749A4"/>
    <w:rsid w:val="00783490"/>
    <w:rsid w:val="00785986"/>
    <w:rsid w:val="0078714E"/>
    <w:rsid w:val="00787175"/>
    <w:rsid w:val="0079705D"/>
    <w:rsid w:val="00797A3F"/>
    <w:rsid w:val="007A3DED"/>
    <w:rsid w:val="007C04C6"/>
    <w:rsid w:val="007C4C6B"/>
    <w:rsid w:val="007D19B1"/>
    <w:rsid w:val="007D1DF5"/>
    <w:rsid w:val="007D266B"/>
    <w:rsid w:val="007D5E11"/>
    <w:rsid w:val="007F0A56"/>
    <w:rsid w:val="007F2EFA"/>
    <w:rsid w:val="00801F18"/>
    <w:rsid w:val="00803189"/>
    <w:rsid w:val="00806B9D"/>
    <w:rsid w:val="00807A2D"/>
    <w:rsid w:val="00810D99"/>
    <w:rsid w:val="008224F7"/>
    <w:rsid w:val="008264D3"/>
    <w:rsid w:val="00827B02"/>
    <w:rsid w:val="0083793F"/>
    <w:rsid w:val="008475E3"/>
    <w:rsid w:val="0085091B"/>
    <w:rsid w:val="00852199"/>
    <w:rsid w:val="008521CB"/>
    <w:rsid w:val="008539E1"/>
    <w:rsid w:val="00853CE7"/>
    <w:rsid w:val="0085625E"/>
    <w:rsid w:val="008604FC"/>
    <w:rsid w:val="00863326"/>
    <w:rsid w:val="008641AA"/>
    <w:rsid w:val="008705CE"/>
    <w:rsid w:val="00870D87"/>
    <w:rsid w:val="00877A43"/>
    <w:rsid w:val="00880950"/>
    <w:rsid w:val="00886823"/>
    <w:rsid w:val="00890BB5"/>
    <w:rsid w:val="00893AEE"/>
    <w:rsid w:val="00894517"/>
    <w:rsid w:val="00897B10"/>
    <w:rsid w:val="008A4F8B"/>
    <w:rsid w:val="008A607C"/>
    <w:rsid w:val="008B0019"/>
    <w:rsid w:val="008B0E0F"/>
    <w:rsid w:val="008C289D"/>
    <w:rsid w:val="008D7EFF"/>
    <w:rsid w:val="008E5748"/>
    <w:rsid w:val="008F1E21"/>
    <w:rsid w:val="009024F2"/>
    <w:rsid w:val="009129E1"/>
    <w:rsid w:val="00914496"/>
    <w:rsid w:val="0092149C"/>
    <w:rsid w:val="00926CEC"/>
    <w:rsid w:val="00926F5D"/>
    <w:rsid w:val="0093097C"/>
    <w:rsid w:val="00935392"/>
    <w:rsid w:val="00940FA1"/>
    <w:rsid w:val="009571B9"/>
    <w:rsid w:val="0096067E"/>
    <w:rsid w:val="00970C92"/>
    <w:rsid w:val="009732BB"/>
    <w:rsid w:val="00981BB1"/>
    <w:rsid w:val="00982BBC"/>
    <w:rsid w:val="00985C73"/>
    <w:rsid w:val="009A21E9"/>
    <w:rsid w:val="009A603E"/>
    <w:rsid w:val="009B0061"/>
    <w:rsid w:val="009B478C"/>
    <w:rsid w:val="009C26BC"/>
    <w:rsid w:val="009C2BF7"/>
    <w:rsid w:val="009C4A82"/>
    <w:rsid w:val="009D2AE1"/>
    <w:rsid w:val="009F4B43"/>
    <w:rsid w:val="00A04287"/>
    <w:rsid w:val="00A06195"/>
    <w:rsid w:val="00A07EB8"/>
    <w:rsid w:val="00A11FC0"/>
    <w:rsid w:val="00A20582"/>
    <w:rsid w:val="00A30C80"/>
    <w:rsid w:val="00A343D0"/>
    <w:rsid w:val="00A362E1"/>
    <w:rsid w:val="00A426FE"/>
    <w:rsid w:val="00A43A96"/>
    <w:rsid w:val="00A46170"/>
    <w:rsid w:val="00A5515E"/>
    <w:rsid w:val="00A667F9"/>
    <w:rsid w:val="00A7282F"/>
    <w:rsid w:val="00A747A3"/>
    <w:rsid w:val="00A80677"/>
    <w:rsid w:val="00A830CE"/>
    <w:rsid w:val="00AA30B1"/>
    <w:rsid w:val="00AA4B24"/>
    <w:rsid w:val="00AB1084"/>
    <w:rsid w:val="00AC3F33"/>
    <w:rsid w:val="00AD3536"/>
    <w:rsid w:val="00AD6669"/>
    <w:rsid w:val="00AE08BE"/>
    <w:rsid w:val="00AE0CA1"/>
    <w:rsid w:val="00AF3308"/>
    <w:rsid w:val="00B0295C"/>
    <w:rsid w:val="00B02FF1"/>
    <w:rsid w:val="00B05A34"/>
    <w:rsid w:val="00B2023B"/>
    <w:rsid w:val="00B22C00"/>
    <w:rsid w:val="00B23BB4"/>
    <w:rsid w:val="00B32A0D"/>
    <w:rsid w:val="00B35860"/>
    <w:rsid w:val="00B376A6"/>
    <w:rsid w:val="00B42323"/>
    <w:rsid w:val="00B43EB3"/>
    <w:rsid w:val="00B4634F"/>
    <w:rsid w:val="00B50567"/>
    <w:rsid w:val="00B50B08"/>
    <w:rsid w:val="00B50D7B"/>
    <w:rsid w:val="00B53E43"/>
    <w:rsid w:val="00B54FB0"/>
    <w:rsid w:val="00B603E4"/>
    <w:rsid w:val="00B7041C"/>
    <w:rsid w:val="00B750F7"/>
    <w:rsid w:val="00B760D2"/>
    <w:rsid w:val="00B856E1"/>
    <w:rsid w:val="00B86B9C"/>
    <w:rsid w:val="00B91D79"/>
    <w:rsid w:val="00B9431E"/>
    <w:rsid w:val="00B95EFC"/>
    <w:rsid w:val="00B972A2"/>
    <w:rsid w:val="00BA318A"/>
    <w:rsid w:val="00BA40A8"/>
    <w:rsid w:val="00BB1EB6"/>
    <w:rsid w:val="00BB3E7E"/>
    <w:rsid w:val="00BC38C4"/>
    <w:rsid w:val="00BC5A40"/>
    <w:rsid w:val="00BC6595"/>
    <w:rsid w:val="00BD5A36"/>
    <w:rsid w:val="00BE3E44"/>
    <w:rsid w:val="00BE63F0"/>
    <w:rsid w:val="00BF0190"/>
    <w:rsid w:val="00BF265B"/>
    <w:rsid w:val="00BF414A"/>
    <w:rsid w:val="00C07907"/>
    <w:rsid w:val="00C102C8"/>
    <w:rsid w:val="00C15A3F"/>
    <w:rsid w:val="00C179FC"/>
    <w:rsid w:val="00C22A9D"/>
    <w:rsid w:val="00C42221"/>
    <w:rsid w:val="00C533E9"/>
    <w:rsid w:val="00C538BD"/>
    <w:rsid w:val="00C649F3"/>
    <w:rsid w:val="00C64E25"/>
    <w:rsid w:val="00C65711"/>
    <w:rsid w:val="00C720D6"/>
    <w:rsid w:val="00C7449E"/>
    <w:rsid w:val="00C76CB9"/>
    <w:rsid w:val="00C774E8"/>
    <w:rsid w:val="00C8675A"/>
    <w:rsid w:val="00C91165"/>
    <w:rsid w:val="00CA3EF6"/>
    <w:rsid w:val="00CA5623"/>
    <w:rsid w:val="00CC60A0"/>
    <w:rsid w:val="00CD11CF"/>
    <w:rsid w:val="00CD3F31"/>
    <w:rsid w:val="00CD7BA6"/>
    <w:rsid w:val="00CD7C20"/>
    <w:rsid w:val="00CE1FED"/>
    <w:rsid w:val="00CE21EF"/>
    <w:rsid w:val="00CF18CD"/>
    <w:rsid w:val="00CF2D6B"/>
    <w:rsid w:val="00D01D47"/>
    <w:rsid w:val="00D06A9F"/>
    <w:rsid w:val="00D135C7"/>
    <w:rsid w:val="00D13849"/>
    <w:rsid w:val="00D157E0"/>
    <w:rsid w:val="00D16F2B"/>
    <w:rsid w:val="00D17964"/>
    <w:rsid w:val="00D22A60"/>
    <w:rsid w:val="00D25999"/>
    <w:rsid w:val="00D2650F"/>
    <w:rsid w:val="00D302CE"/>
    <w:rsid w:val="00D35044"/>
    <w:rsid w:val="00D3693A"/>
    <w:rsid w:val="00D419E0"/>
    <w:rsid w:val="00D41DF8"/>
    <w:rsid w:val="00D44203"/>
    <w:rsid w:val="00D4577F"/>
    <w:rsid w:val="00D54B0A"/>
    <w:rsid w:val="00D552C3"/>
    <w:rsid w:val="00D55402"/>
    <w:rsid w:val="00D63A81"/>
    <w:rsid w:val="00D67C13"/>
    <w:rsid w:val="00D8125B"/>
    <w:rsid w:val="00D82B3A"/>
    <w:rsid w:val="00D93055"/>
    <w:rsid w:val="00D95EBC"/>
    <w:rsid w:val="00DA22F9"/>
    <w:rsid w:val="00DA5559"/>
    <w:rsid w:val="00DA6FD1"/>
    <w:rsid w:val="00DB31E1"/>
    <w:rsid w:val="00DC23CC"/>
    <w:rsid w:val="00DD565F"/>
    <w:rsid w:val="00DE551B"/>
    <w:rsid w:val="00DF317B"/>
    <w:rsid w:val="00DF329F"/>
    <w:rsid w:val="00DF42AD"/>
    <w:rsid w:val="00E02734"/>
    <w:rsid w:val="00E169D4"/>
    <w:rsid w:val="00E234EB"/>
    <w:rsid w:val="00E30581"/>
    <w:rsid w:val="00E55806"/>
    <w:rsid w:val="00E612C3"/>
    <w:rsid w:val="00E65B97"/>
    <w:rsid w:val="00E71550"/>
    <w:rsid w:val="00E75158"/>
    <w:rsid w:val="00E85B2B"/>
    <w:rsid w:val="00E873F6"/>
    <w:rsid w:val="00E877CF"/>
    <w:rsid w:val="00E9210F"/>
    <w:rsid w:val="00E94355"/>
    <w:rsid w:val="00EA0719"/>
    <w:rsid w:val="00EA2995"/>
    <w:rsid w:val="00EA5396"/>
    <w:rsid w:val="00EB10C6"/>
    <w:rsid w:val="00EB354A"/>
    <w:rsid w:val="00EB6407"/>
    <w:rsid w:val="00EC1639"/>
    <w:rsid w:val="00ED3664"/>
    <w:rsid w:val="00ED48A8"/>
    <w:rsid w:val="00EE0356"/>
    <w:rsid w:val="00F05462"/>
    <w:rsid w:val="00F15BCD"/>
    <w:rsid w:val="00F234ED"/>
    <w:rsid w:val="00F242A1"/>
    <w:rsid w:val="00F25ADB"/>
    <w:rsid w:val="00F26CEF"/>
    <w:rsid w:val="00F26F2F"/>
    <w:rsid w:val="00F42A87"/>
    <w:rsid w:val="00F46C0E"/>
    <w:rsid w:val="00F53983"/>
    <w:rsid w:val="00F75F19"/>
    <w:rsid w:val="00F87AA1"/>
    <w:rsid w:val="00F94E79"/>
    <w:rsid w:val="00F9738A"/>
    <w:rsid w:val="00FA171E"/>
    <w:rsid w:val="00FA5D24"/>
    <w:rsid w:val="00FB12F9"/>
    <w:rsid w:val="00FB16B1"/>
    <w:rsid w:val="00FB7CA1"/>
    <w:rsid w:val="00FC17CB"/>
    <w:rsid w:val="00FD729E"/>
    <w:rsid w:val="00FE1CA4"/>
    <w:rsid w:val="00FF1AE9"/>
    <w:rsid w:val="00FF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7"/>
    <o:shapelayout v:ext="edit">
      <o:idmap v:ext="edit" data="1"/>
    </o:shapelayout>
  </w:shapeDefaults>
  <w:decimalSymbol w:val=","/>
  <w:listSeparator w:val=";"/>
  <w14:docId w14:val="23F3F081"/>
  <w14:defaultImageDpi w14:val="300"/>
  <w15:docId w15:val="{86424A6D-531C-4B64-92A4-FBC1782C0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BE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Tekstpodstawowy2"/>
    <w:next w:val="Normalny"/>
    <w:link w:val="Nagwek1Znak"/>
    <w:uiPriority w:val="9"/>
    <w:qFormat/>
    <w:rsid w:val="006C730C"/>
    <w:pPr>
      <w:outlineLvl w:val="0"/>
    </w:pPr>
    <w:rPr>
      <w:b/>
      <w:bCs/>
      <w:color w:val="BEC64B" w:themeColor="accent5"/>
      <w:sz w:val="32"/>
      <w:szCs w:val="28"/>
    </w:rPr>
  </w:style>
  <w:style w:type="paragraph" w:styleId="Nagwek2">
    <w:name w:val="heading 2"/>
    <w:basedOn w:val="Tytu"/>
    <w:next w:val="Normalny"/>
    <w:link w:val="Nagwek2Znak"/>
    <w:uiPriority w:val="9"/>
    <w:unhideWhenUsed/>
    <w:qFormat/>
    <w:rsid w:val="00B7041C"/>
    <w:pPr>
      <w:outlineLvl w:val="1"/>
    </w:pPr>
    <w:rPr>
      <w:sz w:val="28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6C730C"/>
    <w:pPr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C73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BEC64B" w:themeColor="accent5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C730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BEC64B" w:themeColor="accent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2A1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2A1C"/>
  </w:style>
  <w:style w:type="paragraph" w:styleId="Stopka">
    <w:name w:val="footer"/>
    <w:basedOn w:val="Normalny"/>
    <w:link w:val="StopkaZnak"/>
    <w:uiPriority w:val="99"/>
    <w:unhideWhenUsed/>
    <w:rsid w:val="00462A1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2A1C"/>
  </w:style>
  <w:style w:type="paragraph" w:styleId="Tekstdymka">
    <w:name w:val="Balloon Text"/>
    <w:basedOn w:val="Normalny"/>
    <w:link w:val="TekstdymkaZnak"/>
    <w:uiPriority w:val="99"/>
    <w:semiHidden/>
    <w:unhideWhenUsed/>
    <w:rsid w:val="00462A1C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A1C"/>
    <w:rPr>
      <w:rFonts w:ascii="Lucida Grande" w:hAnsi="Lucida Grande" w:cs="Lucida Grande"/>
      <w:sz w:val="18"/>
      <w:szCs w:val="18"/>
    </w:rPr>
  </w:style>
  <w:style w:type="paragraph" w:customStyle="1" w:styleId="Nameofrecipient">
    <w:name w:val="Name of recipient"/>
    <w:basedOn w:val="Normalny"/>
    <w:rsid w:val="00352F0E"/>
    <w:pPr>
      <w:spacing w:before="1217" w:line="312" w:lineRule="auto"/>
      <w:ind w:firstLine="5885"/>
    </w:pPr>
    <w:rPr>
      <w:rFonts w:ascii="Arial" w:hAnsi="Arial"/>
      <w:sz w:val="20"/>
      <w:szCs w:val="20"/>
    </w:rPr>
  </w:style>
  <w:style w:type="paragraph" w:customStyle="1" w:styleId="Addressofrecipient">
    <w:name w:val="Address of recipient"/>
    <w:basedOn w:val="Normalny"/>
    <w:rsid w:val="006A6B94"/>
    <w:pPr>
      <w:spacing w:line="360" w:lineRule="auto"/>
      <w:ind w:firstLine="5885"/>
    </w:pPr>
    <w:rPr>
      <w:rFonts w:ascii="Arial" w:hAnsi="Arial"/>
      <w:sz w:val="20"/>
      <w:szCs w:val="20"/>
    </w:rPr>
  </w:style>
  <w:style w:type="paragraph" w:customStyle="1" w:styleId="Cityanddate">
    <w:name w:val="City and date"/>
    <w:basedOn w:val="Addressofrecipient"/>
    <w:rsid w:val="006A6B94"/>
    <w:pPr>
      <w:spacing w:before="1399"/>
      <w:jc w:val="right"/>
    </w:pPr>
  </w:style>
  <w:style w:type="paragraph" w:customStyle="1" w:styleId="Tekstpodstawowy1">
    <w:name w:val="Tekst podstawowy1"/>
    <w:basedOn w:val="Normalny"/>
    <w:uiPriority w:val="99"/>
    <w:rsid w:val="006A6B94"/>
    <w:pPr>
      <w:widowControl w:val="0"/>
      <w:autoSpaceDE w:val="0"/>
      <w:autoSpaceDN w:val="0"/>
      <w:adjustRightInd w:val="0"/>
      <w:spacing w:after="227" w:line="300" w:lineRule="atLeast"/>
      <w:jc w:val="both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customStyle="1" w:styleId="BODYTEXTfirstline">
    <w:name w:val="BODY TEXT first line"/>
    <w:basedOn w:val="Tekstpodstawowy1"/>
    <w:uiPriority w:val="99"/>
    <w:rsid w:val="006A6B94"/>
    <w:pPr>
      <w:spacing w:after="454"/>
    </w:pPr>
  </w:style>
  <w:style w:type="paragraph" w:customStyle="1" w:styleId="BULLETPOINTLISTBE0">
    <w:name w:val="BULLETPOINT LIST BE"/>
    <w:basedOn w:val="Tekstpodstawowy1"/>
    <w:uiPriority w:val="99"/>
    <w:rsid w:val="006A6B94"/>
    <w:pPr>
      <w:spacing w:after="0"/>
      <w:ind w:left="360" w:hanging="360"/>
    </w:pPr>
  </w:style>
  <w:style w:type="paragraph" w:customStyle="1" w:styleId="SIGNATUREleft">
    <w:name w:val="SIGNATURE left"/>
    <w:basedOn w:val="Normalny"/>
    <w:uiPriority w:val="99"/>
    <w:rsid w:val="006A6B94"/>
    <w:pPr>
      <w:widowControl w:val="0"/>
      <w:autoSpaceDE w:val="0"/>
      <w:autoSpaceDN w:val="0"/>
      <w:adjustRightInd w:val="0"/>
      <w:spacing w:before="227" w:line="300" w:lineRule="atLeast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customStyle="1" w:styleId="Bodytextfirstline0">
    <w:name w:val="Body text first line"/>
    <w:basedOn w:val="BODYTEXTfirstline"/>
    <w:rsid w:val="00D67C13"/>
    <w:pPr>
      <w:spacing w:before="454"/>
      <w:ind w:left="1134"/>
    </w:pPr>
  </w:style>
  <w:style w:type="paragraph" w:customStyle="1" w:styleId="Tekstpodstawowy2">
    <w:name w:val="Tekst podstawowy2"/>
    <w:basedOn w:val="Tekstpodstawowy1"/>
    <w:qFormat/>
    <w:rsid w:val="0076191A"/>
    <w:pPr>
      <w:spacing w:before="240" w:after="200" w:line="312" w:lineRule="auto"/>
    </w:pPr>
  </w:style>
  <w:style w:type="paragraph" w:customStyle="1" w:styleId="Signatureleft0">
    <w:name w:val="Signature left"/>
    <w:basedOn w:val="Tekstpodstawowy1"/>
    <w:rsid w:val="00D67C13"/>
    <w:pPr>
      <w:ind w:left="1134"/>
      <w:jc w:val="left"/>
    </w:pPr>
  </w:style>
  <w:style w:type="paragraph" w:customStyle="1" w:styleId="Signatureright">
    <w:name w:val="Signature right"/>
    <w:basedOn w:val="Signatureleft0"/>
    <w:rsid w:val="00D67C13"/>
    <w:pPr>
      <w:jc w:val="right"/>
    </w:pPr>
  </w:style>
  <w:style w:type="paragraph" w:customStyle="1" w:styleId="COORDONNEES">
    <w:name w:val="COORDONNEES"/>
    <w:basedOn w:val="Normalny"/>
    <w:uiPriority w:val="99"/>
    <w:rsid w:val="00352F0E"/>
    <w:pPr>
      <w:widowControl w:val="0"/>
      <w:autoSpaceDE w:val="0"/>
      <w:autoSpaceDN w:val="0"/>
      <w:adjustRightInd w:val="0"/>
      <w:spacing w:line="190" w:lineRule="atLeast"/>
      <w:jc w:val="right"/>
      <w:textAlignment w:val="center"/>
    </w:pPr>
    <w:rPr>
      <w:rFonts w:ascii="Intro-Book" w:hAnsi="Intro-Book" w:cs="Intro-Book"/>
      <w:color w:val="00008C"/>
      <w:spacing w:val="2"/>
      <w:sz w:val="15"/>
      <w:szCs w:val="15"/>
      <w:lang w:val="en-GB"/>
    </w:rPr>
  </w:style>
  <w:style w:type="character" w:customStyle="1" w:styleId="COORDONNEESBE">
    <w:name w:val="COORDONNEES BE"/>
    <w:uiPriority w:val="99"/>
    <w:rsid w:val="00352F0E"/>
    <w:rPr>
      <w:rFonts w:ascii="Intro-Bold" w:hAnsi="Intro-Bold" w:cs="Intro-Bold"/>
      <w:color w:val="FF0019"/>
      <w:spacing w:val="2"/>
      <w:sz w:val="15"/>
      <w:szCs w:val="15"/>
    </w:rPr>
  </w:style>
  <w:style w:type="character" w:customStyle="1" w:styleId="GREY">
    <w:name w:val="GREY"/>
    <w:uiPriority w:val="99"/>
    <w:rsid w:val="00352F0E"/>
    <w:rPr>
      <w:rFonts w:ascii="Intro-Regular" w:hAnsi="Intro-Regular" w:cs="Intro-Regular"/>
      <w:color w:val="7FB2BF"/>
      <w:spacing w:val="1"/>
      <w:sz w:val="14"/>
      <w:szCs w:val="14"/>
    </w:rPr>
  </w:style>
  <w:style w:type="paragraph" w:customStyle="1" w:styleId="BulletpointlistBE">
    <w:name w:val="Bulletpoint list BE"/>
    <w:basedOn w:val="BULLETPOINTLISTBE0"/>
    <w:qFormat/>
    <w:rsid w:val="006C730C"/>
    <w:pPr>
      <w:numPr>
        <w:numId w:val="1"/>
      </w:numPr>
    </w:pPr>
  </w:style>
  <w:style w:type="paragraph" w:styleId="Tytu">
    <w:name w:val="Title"/>
    <w:basedOn w:val="Nagwek1"/>
    <w:next w:val="Normalny"/>
    <w:link w:val="TytuZnak"/>
    <w:uiPriority w:val="10"/>
    <w:qFormat/>
    <w:rsid w:val="00D22A60"/>
  </w:style>
  <w:style w:type="character" w:customStyle="1" w:styleId="TytuZnak">
    <w:name w:val="Tytuł Znak"/>
    <w:basedOn w:val="Domylnaczcionkaakapitu"/>
    <w:link w:val="Tytu"/>
    <w:uiPriority w:val="10"/>
    <w:rsid w:val="00D22A60"/>
    <w:rPr>
      <w:rFonts w:ascii="ArialMT" w:hAnsi="ArialMT" w:cs="ArialMT"/>
      <w:b/>
      <w:bCs/>
      <w:color w:val="E60023" w:themeColor="accent2"/>
      <w:sz w:val="20"/>
      <w:szCs w:val="20"/>
      <w:lang w:val="en-GB"/>
    </w:rPr>
  </w:style>
  <w:style w:type="paragraph" w:customStyle="1" w:styleId="Nagwek10">
    <w:name w:val="Nagłówek1"/>
    <w:basedOn w:val="Tekstpodstawowy2"/>
    <w:qFormat/>
    <w:rsid w:val="00316825"/>
    <w:pPr>
      <w:spacing w:before="0" w:after="0" w:line="240" w:lineRule="auto"/>
      <w:jc w:val="right"/>
    </w:pPr>
    <w:rPr>
      <w:rFonts w:ascii="Arial" w:hAnsi="Arial"/>
      <w:b/>
      <w:color w:val="96AAB9" w:themeColor="text2"/>
      <w:sz w:val="26"/>
      <w:szCs w:val="26"/>
    </w:rPr>
  </w:style>
  <w:style w:type="paragraph" w:customStyle="1" w:styleId="Data1">
    <w:name w:val="Data1"/>
    <w:basedOn w:val="Normalny"/>
    <w:uiPriority w:val="99"/>
    <w:rsid w:val="000222C4"/>
    <w:pPr>
      <w:widowControl w:val="0"/>
      <w:autoSpaceDE w:val="0"/>
      <w:autoSpaceDN w:val="0"/>
      <w:adjustRightInd w:val="0"/>
      <w:spacing w:line="300" w:lineRule="atLeast"/>
      <w:jc w:val="right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character" w:styleId="Pogrubienie">
    <w:name w:val="Strong"/>
    <w:basedOn w:val="Domylnaczcionkaakapitu"/>
    <w:uiPriority w:val="22"/>
    <w:qFormat/>
    <w:rsid w:val="000222C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6C730C"/>
    <w:rPr>
      <w:rFonts w:ascii="ArialMT" w:hAnsi="ArialMT" w:cs="ArialMT"/>
      <w:b/>
      <w:bCs/>
      <w:color w:val="BEC64B" w:themeColor="accent5"/>
      <w:sz w:val="32"/>
      <w:szCs w:val="28"/>
      <w:lang w:val="en-GB"/>
    </w:rPr>
  </w:style>
  <w:style w:type="paragraph" w:customStyle="1" w:styleId="DocTitle">
    <w:name w:val="Doc Title"/>
    <w:qFormat/>
    <w:rsid w:val="006C730C"/>
    <w:pPr>
      <w:spacing w:before="1418" w:after="1134"/>
    </w:pPr>
    <w:rPr>
      <w:rFonts w:ascii="Arial" w:hAnsi="Arial" w:cs="ArialMT"/>
      <w:b/>
      <w:bCs/>
      <w:color w:val="BEC64B" w:themeColor="accent5"/>
      <w:sz w:val="30"/>
      <w:szCs w:val="30"/>
      <w:lang w:val="en-GB"/>
    </w:rPr>
  </w:style>
  <w:style w:type="paragraph" w:customStyle="1" w:styleId="DocHeader">
    <w:name w:val="Doc Header"/>
    <w:basedOn w:val="Data1"/>
    <w:qFormat/>
    <w:rsid w:val="003A441F"/>
    <w:pPr>
      <w:spacing w:before="1701"/>
    </w:pPr>
    <w:rPr>
      <w:rFonts w:ascii="Arial" w:hAnsi="Arial"/>
    </w:rPr>
  </w:style>
  <w:style w:type="paragraph" w:customStyle="1" w:styleId="Boilerplatetitle">
    <w:name w:val="Boilerplate title"/>
    <w:basedOn w:val="Stopka"/>
    <w:rsid w:val="000072B6"/>
    <w:pPr>
      <w:spacing w:before="20" w:after="20"/>
      <w:jc w:val="right"/>
    </w:pPr>
    <w:rPr>
      <w:color w:val="E60023" w:themeColor="accent2"/>
      <w:sz w:val="15"/>
      <w:szCs w:val="15"/>
      <w:lang w:val="en-GB"/>
    </w:rPr>
  </w:style>
  <w:style w:type="paragraph" w:customStyle="1" w:styleId="Boilerplatecontent">
    <w:name w:val="Boilerplate content"/>
    <w:basedOn w:val="Stopka"/>
    <w:rsid w:val="000072B6"/>
    <w:pPr>
      <w:jc w:val="right"/>
    </w:pPr>
    <w:rPr>
      <w:color w:val="142D69" w:themeColor="text1"/>
      <w:sz w:val="15"/>
      <w:szCs w:val="15"/>
      <w:lang w:val="en-GB"/>
    </w:rPr>
  </w:style>
  <w:style w:type="paragraph" w:customStyle="1" w:styleId="Boilerplatefootnote">
    <w:name w:val="Boilerplate footnote"/>
    <w:basedOn w:val="Stopka"/>
    <w:rsid w:val="000072B6"/>
    <w:pPr>
      <w:jc w:val="right"/>
    </w:pPr>
    <w:rPr>
      <w:b/>
      <w:bCs/>
      <w:color w:val="96AAB9" w:themeColor="text2"/>
      <w:sz w:val="15"/>
      <w:szCs w:val="15"/>
      <w:lang w:val="en-GB"/>
    </w:rPr>
  </w:style>
  <w:style w:type="character" w:styleId="Numerstrony">
    <w:name w:val="page number"/>
    <w:basedOn w:val="Domylnaczcionkaakapitu"/>
    <w:uiPriority w:val="99"/>
    <w:semiHidden/>
    <w:unhideWhenUsed/>
    <w:rsid w:val="000A1A3D"/>
  </w:style>
  <w:style w:type="paragraph" w:styleId="Nagwekspisutreci">
    <w:name w:val="TOC Heading"/>
    <w:basedOn w:val="Nagwek1"/>
    <w:next w:val="Normalny"/>
    <w:uiPriority w:val="39"/>
    <w:unhideWhenUsed/>
    <w:qFormat/>
    <w:rsid w:val="00D35044"/>
    <w:pPr>
      <w:keepNext/>
      <w:keepLines/>
      <w:widowControl/>
      <w:autoSpaceDE/>
      <w:autoSpaceDN/>
      <w:adjustRightInd/>
      <w:spacing w:before="480" w:after="0" w:line="276" w:lineRule="auto"/>
      <w:jc w:val="left"/>
      <w:textAlignment w:val="auto"/>
      <w:outlineLvl w:val="9"/>
    </w:pPr>
    <w:rPr>
      <w:rFonts w:asciiTheme="majorHAnsi" w:eastAsiaTheme="majorEastAsia" w:hAnsiTheme="majorHAnsi" w:cstheme="majorBidi"/>
      <w:sz w:val="28"/>
      <w:lang w:val="fr-BE"/>
    </w:rPr>
  </w:style>
  <w:style w:type="paragraph" w:styleId="Spistreci1">
    <w:name w:val="toc 1"/>
    <w:basedOn w:val="Normalny"/>
    <w:next w:val="Normalny"/>
    <w:autoRedefine/>
    <w:uiPriority w:val="39"/>
    <w:unhideWhenUsed/>
    <w:rsid w:val="00D22A60"/>
    <w:pPr>
      <w:spacing w:before="120"/>
    </w:pPr>
    <w:rPr>
      <w:b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22A60"/>
    <w:pPr>
      <w:ind w:left="240"/>
    </w:pPr>
    <w:rPr>
      <w:b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22A60"/>
    <w:pPr>
      <w:ind w:left="480"/>
    </w:pPr>
    <w:rPr>
      <w:sz w:val="22"/>
      <w:szCs w:val="22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22A60"/>
    <w:pPr>
      <w:ind w:left="72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22A60"/>
    <w:pPr>
      <w:ind w:left="9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22A60"/>
    <w:pPr>
      <w:ind w:left="120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22A60"/>
    <w:pPr>
      <w:ind w:left="144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22A60"/>
    <w:pPr>
      <w:ind w:left="168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22A60"/>
    <w:pPr>
      <w:ind w:left="1920"/>
    </w:pPr>
    <w:rPr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B7041C"/>
    <w:rPr>
      <w:rFonts w:ascii="ArialMT" w:hAnsi="ArialMT" w:cs="ArialMT"/>
      <w:b/>
      <w:bCs/>
      <w:color w:val="E60023" w:themeColor="accent2"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rsid w:val="006C730C"/>
    <w:rPr>
      <w:rFonts w:ascii="ArialMT" w:hAnsi="ArialMT" w:cs="ArialMT"/>
      <w:b/>
      <w:bCs/>
      <w:color w:val="BEC64B" w:themeColor="accent5"/>
      <w:szCs w:val="28"/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rsid w:val="006C730C"/>
    <w:rPr>
      <w:rFonts w:asciiTheme="majorHAnsi" w:eastAsiaTheme="majorEastAsia" w:hAnsiTheme="majorHAnsi" w:cstheme="majorBidi"/>
      <w:b/>
      <w:bCs/>
      <w:i/>
      <w:iCs/>
      <w:color w:val="BEC64B" w:themeColor="accent5"/>
    </w:rPr>
  </w:style>
  <w:style w:type="character" w:customStyle="1" w:styleId="Nagwek5Znak">
    <w:name w:val="Nagłówek 5 Znak"/>
    <w:basedOn w:val="Domylnaczcionkaakapitu"/>
    <w:link w:val="Nagwek5"/>
    <w:uiPriority w:val="9"/>
    <w:rsid w:val="006C730C"/>
    <w:rPr>
      <w:rFonts w:asciiTheme="majorHAnsi" w:eastAsiaTheme="majorEastAsia" w:hAnsiTheme="majorHAnsi" w:cstheme="majorBidi"/>
      <w:color w:val="BEC64B" w:themeColor="accent5"/>
    </w:rPr>
  </w:style>
  <w:style w:type="character" w:styleId="Odwoanieintensywne">
    <w:name w:val="Intense Reference"/>
    <w:basedOn w:val="Domylnaczcionkaakapitu"/>
    <w:uiPriority w:val="32"/>
    <w:qFormat/>
    <w:rsid w:val="006C730C"/>
    <w:rPr>
      <w:b/>
      <w:bCs/>
      <w:smallCaps/>
      <w:color w:val="BEC64B" w:themeColor="accent5"/>
      <w:spacing w:val="5"/>
      <w:u w:val="single"/>
    </w:rPr>
  </w:style>
  <w:style w:type="paragraph" w:customStyle="1" w:styleId="Body">
    <w:name w:val="Body"/>
    <w:rsid w:val="004408F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 w:eastAsia="pl-PL"/>
    </w:rPr>
  </w:style>
  <w:style w:type="character" w:styleId="Hipercze">
    <w:name w:val="Hyperlink"/>
    <w:basedOn w:val="Domylnaczcionkaakapitu"/>
    <w:uiPriority w:val="99"/>
    <w:unhideWhenUsed/>
    <w:rsid w:val="00502570"/>
    <w:rPr>
      <w:color w:val="AF1414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C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C9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C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C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C92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162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16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1620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4968B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olare.pl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pi-realestate.com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656E16E334542AF843767D3DCB03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DD7DC-4BE9-4358-BAD6-89E90385D48D}"/>
      </w:docPartPr>
      <w:docPartBody>
        <w:p w:rsidR="00B22C00" w:rsidRDefault="0050588D" w:rsidP="00740E13">
          <w:pPr>
            <w:pStyle w:val="3656E16E334542AF843767D3DCB0340A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Intro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ro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Intro Bold">
    <w:altName w:val="Times New Roman"/>
    <w:charset w:val="00"/>
    <w:family w:val="roman"/>
    <w:pitch w:val="default"/>
  </w:font>
  <w:font w:name="Intro Book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0E13"/>
    <w:rsid w:val="00023F94"/>
    <w:rsid w:val="000455B5"/>
    <w:rsid w:val="0006554E"/>
    <w:rsid w:val="00074BE7"/>
    <w:rsid w:val="000D4E90"/>
    <w:rsid w:val="000E21E9"/>
    <w:rsid w:val="00112DCA"/>
    <w:rsid w:val="00182103"/>
    <w:rsid w:val="001A68A1"/>
    <w:rsid w:val="001E4BBD"/>
    <w:rsid w:val="0024598F"/>
    <w:rsid w:val="00270701"/>
    <w:rsid w:val="0027766D"/>
    <w:rsid w:val="002A143D"/>
    <w:rsid w:val="002B40BA"/>
    <w:rsid w:val="002C3CCD"/>
    <w:rsid w:val="00336862"/>
    <w:rsid w:val="00380255"/>
    <w:rsid w:val="003A32D4"/>
    <w:rsid w:val="003A426D"/>
    <w:rsid w:val="003B5145"/>
    <w:rsid w:val="003F06A7"/>
    <w:rsid w:val="00405623"/>
    <w:rsid w:val="00407AF4"/>
    <w:rsid w:val="004173FA"/>
    <w:rsid w:val="00493EA9"/>
    <w:rsid w:val="004A59BC"/>
    <w:rsid w:val="0050588D"/>
    <w:rsid w:val="005310B1"/>
    <w:rsid w:val="005A6541"/>
    <w:rsid w:val="005A7CD4"/>
    <w:rsid w:val="005F10C9"/>
    <w:rsid w:val="00673FC0"/>
    <w:rsid w:val="0073133B"/>
    <w:rsid w:val="00733207"/>
    <w:rsid w:val="00734F52"/>
    <w:rsid w:val="00740E13"/>
    <w:rsid w:val="00744B97"/>
    <w:rsid w:val="00752343"/>
    <w:rsid w:val="007973BB"/>
    <w:rsid w:val="0084606A"/>
    <w:rsid w:val="00862634"/>
    <w:rsid w:val="008A64FF"/>
    <w:rsid w:val="008C3659"/>
    <w:rsid w:val="008D2CAD"/>
    <w:rsid w:val="009000FF"/>
    <w:rsid w:val="00912C30"/>
    <w:rsid w:val="009254E8"/>
    <w:rsid w:val="00931FF4"/>
    <w:rsid w:val="00941487"/>
    <w:rsid w:val="00955F3F"/>
    <w:rsid w:val="009649B4"/>
    <w:rsid w:val="009A44D4"/>
    <w:rsid w:val="009B13B6"/>
    <w:rsid w:val="009C5EE8"/>
    <w:rsid w:val="009E74A6"/>
    <w:rsid w:val="00AA6257"/>
    <w:rsid w:val="00B219D1"/>
    <w:rsid w:val="00B22C00"/>
    <w:rsid w:val="00B46E41"/>
    <w:rsid w:val="00B86F39"/>
    <w:rsid w:val="00BD4F84"/>
    <w:rsid w:val="00BF74B5"/>
    <w:rsid w:val="00C44051"/>
    <w:rsid w:val="00C53270"/>
    <w:rsid w:val="00C63411"/>
    <w:rsid w:val="00CC1D8B"/>
    <w:rsid w:val="00D121D1"/>
    <w:rsid w:val="00D83F70"/>
    <w:rsid w:val="00DA0CD1"/>
    <w:rsid w:val="00DA534B"/>
    <w:rsid w:val="00DB18DC"/>
    <w:rsid w:val="00E84167"/>
    <w:rsid w:val="00E85EF5"/>
    <w:rsid w:val="00E95D23"/>
    <w:rsid w:val="00F07B72"/>
    <w:rsid w:val="00F519F0"/>
    <w:rsid w:val="00F9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5987140137C4B069F0355611485428A">
    <w:name w:val="15987140137C4B069F0355611485428A"/>
    <w:rsid w:val="00740E13"/>
  </w:style>
  <w:style w:type="paragraph" w:customStyle="1" w:styleId="81FE3AAA99C54C0C96DEB1C41DA73D6D">
    <w:name w:val="81FE3AAA99C54C0C96DEB1C41DA73D6D"/>
    <w:rsid w:val="00740E13"/>
  </w:style>
  <w:style w:type="paragraph" w:customStyle="1" w:styleId="3656E16E334542AF843767D3DCB0340A">
    <w:name w:val="3656E16E334542AF843767D3DCB0340A"/>
    <w:rsid w:val="00740E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Powerpoint_170804-2-4_3">
  <a:themeElements>
    <a:clrScheme name="Personnalisée 2">
      <a:dk1>
        <a:srgbClr val="142D69"/>
      </a:dk1>
      <a:lt1>
        <a:srgbClr val="FFFFFF"/>
      </a:lt1>
      <a:dk2>
        <a:srgbClr val="96AAB9"/>
      </a:dk2>
      <a:lt2>
        <a:srgbClr val="E9EAE8"/>
      </a:lt2>
      <a:accent1>
        <a:srgbClr val="A51950"/>
      </a:accent1>
      <a:accent2>
        <a:srgbClr val="E60023"/>
      </a:accent2>
      <a:accent3>
        <a:srgbClr val="FF6900"/>
      </a:accent3>
      <a:accent4>
        <a:srgbClr val="FFC300"/>
      </a:accent4>
      <a:accent5>
        <a:srgbClr val="BEC64B"/>
      </a:accent5>
      <a:accent6>
        <a:srgbClr val="691E46"/>
      </a:accent6>
      <a:hlink>
        <a:srgbClr val="AF1414"/>
      </a:hlink>
      <a:folHlink>
        <a:srgbClr val="C84B0F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BD1BC8ACC986498D73315A39F9259E" ma:contentTypeVersion="10" ma:contentTypeDescription="Create a new document." ma:contentTypeScope="" ma:versionID="13b765c67ffbb582ed02b73f06576815">
  <xsd:schema xmlns:xsd="http://www.w3.org/2001/XMLSchema" xmlns:xs="http://www.w3.org/2001/XMLSchema" xmlns:p="http://schemas.microsoft.com/office/2006/metadata/properties" xmlns:ns3="210223db-2648-4c18-abc6-8b331641f449" targetNamespace="http://schemas.microsoft.com/office/2006/metadata/properties" ma:root="true" ma:fieldsID="8440126f06b4e1593e7480fc0513babf" ns3:_="">
    <xsd:import namespace="210223db-2648-4c18-abc6-8b331641f4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223db-2648-4c18-abc6-8b331641f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FB8CFF-0B36-4D3D-B4B1-69F76C448A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BE59DD-2FAD-464B-B567-771D8D8E0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0223db-2648-4c18-abc6-8b331641f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458958-325E-4E0E-AC4E-E1BE3E028F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157043-05C8-442B-81C4-2A5A15F6A6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948</Words>
  <Characters>5405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Hoet &amp; Hoet</Company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Félicie Bouckaert</dc:creator>
  <cp:lastModifiedBy>Anna Siwek</cp:lastModifiedBy>
  <cp:revision>2</cp:revision>
  <cp:lastPrinted>2018-01-09T12:33:00Z</cp:lastPrinted>
  <dcterms:created xsi:type="dcterms:W3CDTF">2020-10-14T07:02:00Z</dcterms:created>
  <dcterms:modified xsi:type="dcterms:W3CDTF">2020-10-14T07:02:00Z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0x01010093BD1BC8ACC986498D73315A39F9259E</vt:lpwstr>
  </property>
</Properties>
</file>